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C236A" w14:textId="0A1ADBA7" w:rsidR="00915FB0" w:rsidRPr="00A30F6D" w:rsidRDefault="00AD0974" w:rsidP="00FD1EC1">
      <w:pPr>
        <w:pStyle w:val="Titel"/>
        <w:jc w:val="right"/>
      </w:pPr>
      <w:r>
        <w:rPr>
          <w:noProof/>
          <w:lang w:val="fr-CH"/>
        </w:rPr>
        <w:drawing>
          <wp:anchor distT="0" distB="0" distL="114300" distR="114300" simplePos="0" relativeHeight="251658247" behindDoc="1" locked="0" layoutInCell="1" allowOverlap="1" wp14:anchorId="16903D7A" wp14:editId="6FD958A2">
            <wp:simplePos x="0" y="0"/>
            <wp:positionH relativeFrom="margin">
              <wp:align>right</wp:align>
            </wp:positionH>
            <wp:positionV relativeFrom="paragraph">
              <wp:posOffset>80977</wp:posOffset>
            </wp:positionV>
            <wp:extent cx="1314450" cy="523240"/>
            <wp:effectExtent l="0" t="0" r="0" b="0"/>
            <wp:wrapTight wrapText="bothSides">
              <wp:wrapPolygon edited="0">
                <wp:start x="0" y="0"/>
                <wp:lineTo x="0" y="20447"/>
                <wp:lineTo x="9391" y="20447"/>
                <wp:lineTo x="21287" y="19660"/>
                <wp:lineTo x="21287" y="14155"/>
                <wp:lineTo x="16591" y="12583"/>
                <wp:lineTo x="18157" y="4718"/>
                <wp:lineTo x="16904" y="2359"/>
                <wp:lineTo x="907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52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14C2C" w14:textId="5A3F71A0" w:rsidR="00915FB0" w:rsidRDefault="00915FB0" w:rsidP="00D46DAF">
      <w:pPr>
        <w:pStyle w:val="Titel"/>
      </w:pPr>
    </w:p>
    <w:p w14:paraId="54B0606E" w14:textId="77777777" w:rsidR="00DB4D2A" w:rsidRPr="00DB4D2A" w:rsidRDefault="00DB4D2A" w:rsidP="00DB4D2A"/>
    <w:p w14:paraId="4984B3C2" w14:textId="17CE7B41" w:rsidR="00437156" w:rsidRDefault="00437156" w:rsidP="00437156">
      <w:pPr>
        <w:pStyle w:val="Titel"/>
      </w:pPr>
      <w:r w:rsidRPr="00802686">
        <w:rPr>
          <w:rFonts w:ascii="HelveticaNeueLT Pro 65 Md" w:hAnsi="HelveticaNeueLT Pro 65 Md"/>
          <w:lang w:val="fr-CH"/>
        </w:rPr>
        <w:t>MegaSlate</w:t>
      </w:r>
      <w:r>
        <w:rPr>
          <w:vertAlign w:val="superscript"/>
          <w:lang w:val="fr-CH"/>
        </w:rPr>
        <w:t>®</w:t>
      </w:r>
      <w:r>
        <w:rPr>
          <w:lang w:val="fr-CH"/>
        </w:rPr>
        <w:t xml:space="preserve"> </w:t>
      </w:r>
      <w:proofErr w:type="spellStart"/>
      <w:r>
        <w:rPr>
          <w:lang w:val="fr-CH"/>
        </w:rPr>
        <w:t>Overhead</w:t>
      </w:r>
      <w:proofErr w:type="spellEnd"/>
    </w:p>
    <w:p w14:paraId="57EC74FB" w14:textId="77777777" w:rsidR="00437156" w:rsidRDefault="00437156" w:rsidP="00D46DAF">
      <w:pPr>
        <w:pStyle w:val="Titel"/>
      </w:pPr>
    </w:p>
    <w:p w14:paraId="5635D73B" w14:textId="310640B0" w:rsidR="006B4399" w:rsidRPr="009A6905" w:rsidRDefault="006B4399" w:rsidP="00D46DAF">
      <w:pPr>
        <w:pStyle w:val="Titel"/>
      </w:pPr>
      <w:r>
        <w:rPr>
          <w:lang w:val="fr-CH"/>
        </w:rPr>
        <w:t xml:space="preserve">Instructions de montage </w:t>
      </w:r>
    </w:p>
    <w:p w14:paraId="38E9A215" w14:textId="75FBDE69" w:rsidR="00AA765D" w:rsidRDefault="00AA765D" w:rsidP="00AA765D"/>
    <w:p w14:paraId="5A9059BB" w14:textId="77777777" w:rsidR="00AA765D" w:rsidRPr="00AA765D" w:rsidRDefault="00AA765D" w:rsidP="00AA765D"/>
    <w:p w14:paraId="037F5237" w14:textId="4681B457" w:rsidR="00792559" w:rsidRDefault="00792559" w:rsidP="00D46DAF"/>
    <w:p w14:paraId="3E432CD7" w14:textId="77777777" w:rsidR="00AA765D" w:rsidRDefault="00AA765D" w:rsidP="00A30F6D">
      <w:pPr>
        <w:pStyle w:val="Titel"/>
      </w:pPr>
      <w:r>
        <w:rPr>
          <w:noProof/>
          <w:lang w:val="fr-CH"/>
        </w:rPr>
        <w:drawing>
          <wp:inline distT="0" distB="0" distL="0" distR="0" wp14:anchorId="6A2D462E" wp14:editId="7534FD9B">
            <wp:extent cx="5400000" cy="4050000"/>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00000" cy="4050000"/>
                    </a:xfrm>
                    <a:prstGeom prst="rect">
                      <a:avLst/>
                    </a:prstGeom>
                    <a:noFill/>
                    <a:ln>
                      <a:noFill/>
                    </a:ln>
                  </pic:spPr>
                </pic:pic>
              </a:graphicData>
            </a:graphic>
          </wp:inline>
        </w:drawing>
      </w:r>
    </w:p>
    <w:p w14:paraId="677C7C45" w14:textId="0F9E12C8" w:rsidR="00F444D0" w:rsidRPr="00F444D0" w:rsidRDefault="00F444D0" w:rsidP="00D46DAF">
      <w:r>
        <w:rPr>
          <w:lang w:val="fr-CH"/>
        </w:rPr>
        <w:br w:type="page"/>
      </w:r>
    </w:p>
    <w:p w14:paraId="4FA2AB51" w14:textId="52268B50" w:rsidR="009A46DA" w:rsidRPr="002E3DB2" w:rsidRDefault="00C3692F" w:rsidP="009A46DA">
      <w:pPr>
        <w:pStyle w:val="berschrift1"/>
        <w:numPr>
          <w:ilvl w:val="0"/>
          <w:numId w:val="0"/>
        </w:numPr>
        <w:ind w:left="851"/>
      </w:pPr>
      <w:bookmarkStart w:id="0" w:name="_Toc88485512"/>
      <w:bookmarkStart w:id="1" w:name="_Toc135063404"/>
      <w:bookmarkStart w:id="2" w:name="_Toc136335901"/>
      <w:bookmarkStart w:id="3" w:name="_Toc435446143"/>
      <w:r>
        <w:rPr>
          <w:lang w:val="fr-CH"/>
        </w:rPr>
        <w:lastRenderedPageBreak/>
        <w:t>Contenu</w:t>
      </w:r>
      <w:bookmarkEnd w:id="0"/>
      <w:bookmarkEnd w:id="1"/>
      <w:bookmarkEnd w:id="2"/>
    </w:p>
    <w:sdt>
      <w:sdtPr>
        <w:rPr>
          <w:lang w:val="de-DE"/>
        </w:rPr>
        <w:id w:val="1672674669"/>
        <w:docPartObj>
          <w:docPartGallery w:val="Table of Contents"/>
          <w:docPartUnique/>
        </w:docPartObj>
      </w:sdtPr>
      <w:sdtContent>
        <w:p w14:paraId="7EC8349B" w14:textId="6F922A37" w:rsidR="002C3DF0" w:rsidRDefault="001E2076">
          <w:pPr>
            <w:pStyle w:val="Verzeichnis1"/>
            <w:rPr>
              <w:rFonts w:asciiTheme="minorHAnsi" w:eastAsiaTheme="minorEastAsia" w:hAnsiTheme="minorHAnsi" w:cstheme="minorBidi"/>
              <w:b w:val="0"/>
              <w:bCs w:val="0"/>
              <w:noProof/>
              <w:sz w:val="22"/>
              <w:szCs w:val="22"/>
              <w:lang w:val="de-DE" w:eastAsia="de-DE"/>
            </w:rPr>
          </w:pPr>
          <w:r>
            <w:rPr>
              <w:lang w:val="fr-CH"/>
            </w:rPr>
            <w:fldChar w:fldCharType="begin"/>
          </w:r>
          <w:r>
            <w:instrText xml:space="preserve"> TOC \o "1-2" \h \z \u </w:instrText>
          </w:r>
          <w:r>
            <w:fldChar w:fldCharType="separate"/>
          </w:r>
          <w:hyperlink w:anchor="_Toc136335901" w:history="1">
            <w:r w:rsidR="002C3DF0" w:rsidRPr="00EC7CF7">
              <w:rPr>
                <w:rStyle w:val="Hyperlink"/>
                <w:noProof/>
                <w:lang w:val="fr-CH"/>
              </w:rPr>
              <w:t>Contenu</w:t>
            </w:r>
            <w:r w:rsidR="002C3DF0">
              <w:rPr>
                <w:noProof/>
                <w:webHidden/>
              </w:rPr>
              <w:tab/>
            </w:r>
            <w:r w:rsidR="002C3DF0">
              <w:rPr>
                <w:noProof/>
                <w:webHidden/>
              </w:rPr>
              <w:fldChar w:fldCharType="begin"/>
            </w:r>
            <w:r w:rsidR="002C3DF0">
              <w:rPr>
                <w:noProof/>
                <w:webHidden/>
              </w:rPr>
              <w:instrText xml:space="preserve"> PAGEREF _Toc136335901 \h </w:instrText>
            </w:r>
            <w:r w:rsidR="002C3DF0">
              <w:rPr>
                <w:noProof/>
                <w:webHidden/>
              </w:rPr>
            </w:r>
            <w:r w:rsidR="002C3DF0">
              <w:rPr>
                <w:noProof/>
                <w:webHidden/>
              </w:rPr>
              <w:fldChar w:fldCharType="separate"/>
            </w:r>
            <w:r w:rsidR="00C44346">
              <w:rPr>
                <w:noProof/>
                <w:webHidden/>
              </w:rPr>
              <w:t>2</w:t>
            </w:r>
            <w:r w:rsidR="002C3DF0">
              <w:rPr>
                <w:noProof/>
                <w:webHidden/>
              </w:rPr>
              <w:fldChar w:fldCharType="end"/>
            </w:r>
          </w:hyperlink>
        </w:p>
        <w:p w14:paraId="61971093" w14:textId="64329573" w:rsidR="002C3DF0" w:rsidRDefault="00000000">
          <w:pPr>
            <w:pStyle w:val="Verzeichnis1"/>
            <w:rPr>
              <w:rFonts w:asciiTheme="minorHAnsi" w:eastAsiaTheme="minorEastAsia" w:hAnsiTheme="minorHAnsi" w:cstheme="minorBidi"/>
              <w:b w:val="0"/>
              <w:bCs w:val="0"/>
              <w:noProof/>
              <w:sz w:val="22"/>
              <w:szCs w:val="22"/>
              <w:lang w:val="de-DE" w:eastAsia="de-DE"/>
            </w:rPr>
          </w:pPr>
          <w:hyperlink w:anchor="_Toc136335902" w:history="1">
            <w:r w:rsidR="002C3DF0" w:rsidRPr="00EC7CF7">
              <w:rPr>
                <w:rStyle w:val="Hyperlink"/>
                <w:noProof/>
              </w:rPr>
              <w:t>1</w:t>
            </w:r>
            <w:r w:rsidR="002C3DF0">
              <w:rPr>
                <w:rFonts w:asciiTheme="minorHAnsi" w:eastAsiaTheme="minorEastAsia" w:hAnsiTheme="minorHAnsi" w:cstheme="minorBidi"/>
                <w:b w:val="0"/>
                <w:bCs w:val="0"/>
                <w:noProof/>
                <w:sz w:val="22"/>
                <w:szCs w:val="22"/>
                <w:lang w:val="de-DE" w:eastAsia="de-DE"/>
              </w:rPr>
              <w:tab/>
            </w:r>
            <w:r w:rsidR="002C3DF0" w:rsidRPr="00EC7CF7">
              <w:rPr>
                <w:rStyle w:val="Hyperlink"/>
                <w:noProof/>
                <w:lang w:val="fr-CH"/>
              </w:rPr>
              <w:t>Introduction</w:t>
            </w:r>
            <w:r w:rsidR="002C3DF0">
              <w:rPr>
                <w:noProof/>
                <w:webHidden/>
              </w:rPr>
              <w:tab/>
            </w:r>
            <w:r w:rsidR="002C3DF0">
              <w:rPr>
                <w:noProof/>
                <w:webHidden/>
              </w:rPr>
              <w:fldChar w:fldCharType="begin"/>
            </w:r>
            <w:r w:rsidR="002C3DF0">
              <w:rPr>
                <w:noProof/>
                <w:webHidden/>
              </w:rPr>
              <w:instrText xml:space="preserve"> PAGEREF _Toc136335902 \h </w:instrText>
            </w:r>
            <w:r w:rsidR="002C3DF0">
              <w:rPr>
                <w:noProof/>
                <w:webHidden/>
              </w:rPr>
            </w:r>
            <w:r w:rsidR="002C3DF0">
              <w:rPr>
                <w:noProof/>
                <w:webHidden/>
              </w:rPr>
              <w:fldChar w:fldCharType="separate"/>
            </w:r>
            <w:r w:rsidR="00C44346">
              <w:rPr>
                <w:noProof/>
                <w:webHidden/>
              </w:rPr>
              <w:t>3</w:t>
            </w:r>
            <w:r w:rsidR="002C3DF0">
              <w:rPr>
                <w:noProof/>
                <w:webHidden/>
              </w:rPr>
              <w:fldChar w:fldCharType="end"/>
            </w:r>
          </w:hyperlink>
        </w:p>
        <w:p w14:paraId="7B63B163" w14:textId="18717FF4" w:rsidR="002C3DF0" w:rsidRDefault="00000000">
          <w:pPr>
            <w:pStyle w:val="Verzeichnis2"/>
            <w:rPr>
              <w:rFonts w:asciiTheme="minorHAnsi" w:eastAsiaTheme="minorEastAsia" w:hAnsiTheme="minorHAnsi" w:cstheme="minorBidi"/>
              <w:noProof/>
              <w:sz w:val="22"/>
              <w:szCs w:val="22"/>
              <w:lang w:val="de-DE" w:eastAsia="de-DE"/>
            </w:rPr>
          </w:pPr>
          <w:hyperlink w:anchor="_Toc136335903" w:history="1">
            <w:r w:rsidR="002C3DF0" w:rsidRPr="00EC7CF7">
              <w:rPr>
                <w:rStyle w:val="Hyperlink"/>
                <w:noProof/>
                <w14:scene3d>
                  <w14:camera w14:prst="orthographicFront"/>
                  <w14:lightRig w14:rig="threePt" w14:dir="t">
                    <w14:rot w14:lat="0" w14:lon="0" w14:rev="0"/>
                  </w14:lightRig>
                </w14:scene3d>
              </w:rPr>
              <w:t>1.1</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Préambule</w:t>
            </w:r>
            <w:r w:rsidR="002C3DF0">
              <w:rPr>
                <w:noProof/>
                <w:webHidden/>
              </w:rPr>
              <w:tab/>
            </w:r>
            <w:r w:rsidR="002C3DF0">
              <w:rPr>
                <w:noProof/>
                <w:webHidden/>
              </w:rPr>
              <w:fldChar w:fldCharType="begin"/>
            </w:r>
            <w:r w:rsidR="002C3DF0">
              <w:rPr>
                <w:noProof/>
                <w:webHidden/>
              </w:rPr>
              <w:instrText xml:space="preserve"> PAGEREF _Toc136335903 \h </w:instrText>
            </w:r>
            <w:r w:rsidR="002C3DF0">
              <w:rPr>
                <w:noProof/>
                <w:webHidden/>
              </w:rPr>
            </w:r>
            <w:r w:rsidR="002C3DF0">
              <w:rPr>
                <w:noProof/>
                <w:webHidden/>
              </w:rPr>
              <w:fldChar w:fldCharType="separate"/>
            </w:r>
            <w:r w:rsidR="00C44346">
              <w:rPr>
                <w:noProof/>
                <w:webHidden/>
              </w:rPr>
              <w:t>3</w:t>
            </w:r>
            <w:r w:rsidR="002C3DF0">
              <w:rPr>
                <w:noProof/>
                <w:webHidden/>
              </w:rPr>
              <w:fldChar w:fldCharType="end"/>
            </w:r>
          </w:hyperlink>
        </w:p>
        <w:p w14:paraId="3A9928F0" w14:textId="526C9610" w:rsidR="002C3DF0" w:rsidRDefault="00000000">
          <w:pPr>
            <w:pStyle w:val="Verzeichnis2"/>
            <w:rPr>
              <w:rFonts w:asciiTheme="minorHAnsi" w:eastAsiaTheme="minorEastAsia" w:hAnsiTheme="minorHAnsi" w:cstheme="minorBidi"/>
              <w:noProof/>
              <w:sz w:val="22"/>
              <w:szCs w:val="22"/>
              <w:lang w:val="de-DE" w:eastAsia="de-DE"/>
            </w:rPr>
          </w:pPr>
          <w:hyperlink w:anchor="_Toc136335904" w:history="1">
            <w:r w:rsidR="002C3DF0" w:rsidRPr="00EC7CF7">
              <w:rPr>
                <w:rStyle w:val="Hyperlink"/>
                <w:noProof/>
                <w14:scene3d>
                  <w14:camera w14:prst="orthographicFront"/>
                  <w14:lightRig w14:rig="threePt" w14:dir="t">
                    <w14:rot w14:lat="0" w14:lon="0" w14:rev="0"/>
                  </w14:lightRig>
                </w14:scene3d>
              </w:rPr>
              <w:t>1.2</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Champ d’application</w:t>
            </w:r>
            <w:r w:rsidR="002C3DF0">
              <w:rPr>
                <w:noProof/>
                <w:webHidden/>
              </w:rPr>
              <w:tab/>
            </w:r>
            <w:r w:rsidR="002C3DF0">
              <w:rPr>
                <w:noProof/>
                <w:webHidden/>
              </w:rPr>
              <w:fldChar w:fldCharType="begin"/>
            </w:r>
            <w:r w:rsidR="002C3DF0">
              <w:rPr>
                <w:noProof/>
                <w:webHidden/>
              </w:rPr>
              <w:instrText xml:space="preserve"> PAGEREF _Toc136335904 \h </w:instrText>
            </w:r>
            <w:r w:rsidR="002C3DF0">
              <w:rPr>
                <w:noProof/>
                <w:webHidden/>
              </w:rPr>
            </w:r>
            <w:r w:rsidR="002C3DF0">
              <w:rPr>
                <w:noProof/>
                <w:webHidden/>
              </w:rPr>
              <w:fldChar w:fldCharType="separate"/>
            </w:r>
            <w:r w:rsidR="00C44346">
              <w:rPr>
                <w:noProof/>
                <w:webHidden/>
              </w:rPr>
              <w:t>3</w:t>
            </w:r>
            <w:r w:rsidR="002C3DF0">
              <w:rPr>
                <w:noProof/>
                <w:webHidden/>
              </w:rPr>
              <w:fldChar w:fldCharType="end"/>
            </w:r>
          </w:hyperlink>
        </w:p>
        <w:p w14:paraId="20C45056" w14:textId="3DC77F54" w:rsidR="002C3DF0" w:rsidRDefault="00000000">
          <w:pPr>
            <w:pStyle w:val="Verzeichnis2"/>
            <w:rPr>
              <w:rFonts w:asciiTheme="minorHAnsi" w:eastAsiaTheme="minorEastAsia" w:hAnsiTheme="minorHAnsi" w:cstheme="minorBidi"/>
              <w:noProof/>
              <w:sz w:val="22"/>
              <w:szCs w:val="22"/>
              <w:lang w:val="de-DE" w:eastAsia="de-DE"/>
            </w:rPr>
          </w:pPr>
          <w:hyperlink w:anchor="_Toc136335905" w:history="1">
            <w:r w:rsidR="002C3DF0" w:rsidRPr="00EC7CF7">
              <w:rPr>
                <w:rStyle w:val="Hyperlink"/>
                <w:noProof/>
                <w14:scene3d>
                  <w14:camera w14:prst="orthographicFront"/>
                  <w14:lightRig w14:rig="threePt" w14:dir="t">
                    <w14:rot w14:lat="0" w14:lon="0" w14:rev="0"/>
                  </w14:lightRig>
                </w14:scene3d>
              </w:rPr>
              <w:t>1.3</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Description générale du système</w:t>
            </w:r>
            <w:r w:rsidR="002C3DF0">
              <w:rPr>
                <w:noProof/>
                <w:webHidden/>
              </w:rPr>
              <w:tab/>
            </w:r>
            <w:r w:rsidR="002C3DF0">
              <w:rPr>
                <w:noProof/>
                <w:webHidden/>
              </w:rPr>
              <w:fldChar w:fldCharType="begin"/>
            </w:r>
            <w:r w:rsidR="002C3DF0">
              <w:rPr>
                <w:noProof/>
                <w:webHidden/>
              </w:rPr>
              <w:instrText xml:space="preserve"> PAGEREF _Toc136335905 \h </w:instrText>
            </w:r>
            <w:r w:rsidR="002C3DF0">
              <w:rPr>
                <w:noProof/>
                <w:webHidden/>
              </w:rPr>
            </w:r>
            <w:r w:rsidR="002C3DF0">
              <w:rPr>
                <w:noProof/>
                <w:webHidden/>
              </w:rPr>
              <w:fldChar w:fldCharType="separate"/>
            </w:r>
            <w:r w:rsidR="00C44346">
              <w:rPr>
                <w:noProof/>
                <w:webHidden/>
              </w:rPr>
              <w:t>3</w:t>
            </w:r>
            <w:r w:rsidR="002C3DF0">
              <w:rPr>
                <w:noProof/>
                <w:webHidden/>
              </w:rPr>
              <w:fldChar w:fldCharType="end"/>
            </w:r>
          </w:hyperlink>
        </w:p>
        <w:p w14:paraId="264AC238" w14:textId="79C68968" w:rsidR="002C3DF0" w:rsidRDefault="00000000">
          <w:pPr>
            <w:pStyle w:val="Verzeichnis2"/>
            <w:rPr>
              <w:rFonts w:asciiTheme="minorHAnsi" w:eastAsiaTheme="minorEastAsia" w:hAnsiTheme="minorHAnsi" w:cstheme="minorBidi"/>
              <w:noProof/>
              <w:sz w:val="22"/>
              <w:szCs w:val="22"/>
              <w:lang w:val="de-DE" w:eastAsia="de-DE"/>
            </w:rPr>
          </w:pPr>
          <w:hyperlink w:anchor="_Toc136335906" w:history="1">
            <w:r w:rsidR="002C3DF0" w:rsidRPr="00EC7CF7">
              <w:rPr>
                <w:rStyle w:val="Hyperlink"/>
                <w:noProof/>
                <w14:scene3d>
                  <w14:camera w14:prst="orthographicFront"/>
                  <w14:lightRig w14:rig="threePt" w14:dir="t">
                    <w14:rot w14:lat="0" w14:lon="0" w14:rev="0"/>
                  </w14:lightRig>
                </w14:scene3d>
              </w:rPr>
              <w:t>1.4</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Présentation des avertissements de sécurité</w:t>
            </w:r>
            <w:r w:rsidR="002C3DF0">
              <w:rPr>
                <w:noProof/>
                <w:webHidden/>
              </w:rPr>
              <w:tab/>
            </w:r>
            <w:r w:rsidR="002C3DF0">
              <w:rPr>
                <w:noProof/>
                <w:webHidden/>
              </w:rPr>
              <w:fldChar w:fldCharType="begin"/>
            </w:r>
            <w:r w:rsidR="002C3DF0">
              <w:rPr>
                <w:noProof/>
                <w:webHidden/>
              </w:rPr>
              <w:instrText xml:space="preserve"> PAGEREF _Toc136335906 \h </w:instrText>
            </w:r>
            <w:r w:rsidR="002C3DF0">
              <w:rPr>
                <w:noProof/>
                <w:webHidden/>
              </w:rPr>
            </w:r>
            <w:r w:rsidR="002C3DF0">
              <w:rPr>
                <w:noProof/>
                <w:webHidden/>
              </w:rPr>
              <w:fldChar w:fldCharType="separate"/>
            </w:r>
            <w:r w:rsidR="00C44346">
              <w:rPr>
                <w:noProof/>
                <w:webHidden/>
              </w:rPr>
              <w:t>4</w:t>
            </w:r>
            <w:r w:rsidR="002C3DF0">
              <w:rPr>
                <w:noProof/>
                <w:webHidden/>
              </w:rPr>
              <w:fldChar w:fldCharType="end"/>
            </w:r>
          </w:hyperlink>
        </w:p>
        <w:p w14:paraId="1D09A30E" w14:textId="743F3C30" w:rsidR="002C3DF0" w:rsidRDefault="00000000">
          <w:pPr>
            <w:pStyle w:val="Verzeichnis2"/>
            <w:rPr>
              <w:rFonts w:asciiTheme="minorHAnsi" w:eastAsiaTheme="minorEastAsia" w:hAnsiTheme="minorHAnsi" w:cstheme="minorBidi"/>
              <w:noProof/>
              <w:sz w:val="22"/>
              <w:szCs w:val="22"/>
              <w:lang w:val="de-DE" w:eastAsia="de-DE"/>
            </w:rPr>
          </w:pPr>
          <w:hyperlink w:anchor="_Toc136335907" w:history="1">
            <w:r w:rsidR="002C3DF0" w:rsidRPr="00EC7CF7">
              <w:rPr>
                <w:rStyle w:val="Hyperlink"/>
                <w:noProof/>
                <w14:scene3d>
                  <w14:camera w14:prst="orthographicFront"/>
                  <w14:lightRig w14:rig="threePt" w14:dir="t">
                    <w14:rot w14:lat="0" w14:lon="0" w14:rev="0"/>
                  </w14:lightRig>
                </w14:scene3d>
              </w:rPr>
              <w:t>1.5</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Avertissements généraux</w:t>
            </w:r>
            <w:r w:rsidR="002C3DF0">
              <w:rPr>
                <w:noProof/>
                <w:webHidden/>
              </w:rPr>
              <w:tab/>
            </w:r>
            <w:r w:rsidR="002C3DF0">
              <w:rPr>
                <w:noProof/>
                <w:webHidden/>
              </w:rPr>
              <w:fldChar w:fldCharType="begin"/>
            </w:r>
            <w:r w:rsidR="002C3DF0">
              <w:rPr>
                <w:noProof/>
                <w:webHidden/>
              </w:rPr>
              <w:instrText xml:space="preserve"> PAGEREF _Toc136335907 \h </w:instrText>
            </w:r>
            <w:r w:rsidR="002C3DF0">
              <w:rPr>
                <w:noProof/>
                <w:webHidden/>
              </w:rPr>
            </w:r>
            <w:r w:rsidR="002C3DF0">
              <w:rPr>
                <w:noProof/>
                <w:webHidden/>
              </w:rPr>
              <w:fldChar w:fldCharType="separate"/>
            </w:r>
            <w:r w:rsidR="00C44346">
              <w:rPr>
                <w:noProof/>
                <w:webHidden/>
              </w:rPr>
              <w:t>6</w:t>
            </w:r>
            <w:r w:rsidR="002C3DF0">
              <w:rPr>
                <w:noProof/>
                <w:webHidden/>
              </w:rPr>
              <w:fldChar w:fldCharType="end"/>
            </w:r>
          </w:hyperlink>
        </w:p>
        <w:p w14:paraId="15C11938" w14:textId="71C6D87A" w:rsidR="002C3DF0" w:rsidRDefault="00000000">
          <w:pPr>
            <w:pStyle w:val="Verzeichnis2"/>
            <w:rPr>
              <w:rFonts w:asciiTheme="minorHAnsi" w:eastAsiaTheme="minorEastAsia" w:hAnsiTheme="minorHAnsi" w:cstheme="minorBidi"/>
              <w:noProof/>
              <w:sz w:val="22"/>
              <w:szCs w:val="22"/>
              <w:lang w:val="de-DE" w:eastAsia="de-DE"/>
            </w:rPr>
          </w:pPr>
          <w:hyperlink w:anchor="_Toc136335908" w:history="1">
            <w:r w:rsidR="002C3DF0" w:rsidRPr="00EC7CF7">
              <w:rPr>
                <w:rStyle w:val="Hyperlink"/>
                <w:noProof/>
                <w14:scene3d>
                  <w14:camera w14:prst="orthographicFront"/>
                  <w14:lightRig w14:rig="threePt" w14:dir="t">
                    <w14:rot w14:lat="0" w14:lon="0" w14:rev="0"/>
                  </w14:lightRig>
                </w14:scene3d>
              </w:rPr>
              <w:t>1.6</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Avertissements de sécurité</w:t>
            </w:r>
            <w:r w:rsidR="002C3DF0">
              <w:rPr>
                <w:noProof/>
                <w:webHidden/>
              </w:rPr>
              <w:tab/>
            </w:r>
            <w:r w:rsidR="002C3DF0">
              <w:rPr>
                <w:noProof/>
                <w:webHidden/>
              </w:rPr>
              <w:fldChar w:fldCharType="begin"/>
            </w:r>
            <w:r w:rsidR="002C3DF0">
              <w:rPr>
                <w:noProof/>
                <w:webHidden/>
              </w:rPr>
              <w:instrText xml:space="preserve"> PAGEREF _Toc136335908 \h </w:instrText>
            </w:r>
            <w:r w:rsidR="002C3DF0">
              <w:rPr>
                <w:noProof/>
                <w:webHidden/>
              </w:rPr>
            </w:r>
            <w:r w:rsidR="002C3DF0">
              <w:rPr>
                <w:noProof/>
                <w:webHidden/>
              </w:rPr>
              <w:fldChar w:fldCharType="separate"/>
            </w:r>
            <w:r w:rsidR="00C44346">
              <w:rPr>
                <w:noProof/>
                <w:webHidden/>
              </w:rPr>
              <w:t>6</w:t>
            </w:r>
            <w:r w:rsidR="002C3DF0">
              <w:rPr>
                <w:noProof/>
                <w:webHidden/>
              </w:rPr>
              <w:fldChar w:fldCharType="end"/>
            </w:r>
          </w:hyperlink>
        </w:p>
        <w:p w14:paraId="2BF1379C" w14:textId="4B94FE20" w:rsidR="002C3DF0" w:rsidRDefault="00000000">
          <w:pPr>
            <w:pStyle w:val="Verzeichnis2"/>
            <w:rPr>
              <w:rFonts w:asciiTheme="minorHAnsi" w:eastAsiaTheme="minorEastAsia" w:hAnsiTheme="minorHAnsi" w:cstheme="minorBidi"/>
              <w:noProof/>
              <w:sz w:val="22"/>
              <w:szCs w:val="22"/>
              <w:lang w:val="de-DE" w:eastAsia="de-DE"/>
            </w:rPr>
          </w:pPr>
          <w:hyperlink w:anchor="_Toc136335909" w:history="1">
            <w:r w:rsidR="002C3DF0" w:rsidRPr="00EC7CF7">
              <w:rPr>
                <w:rStyle w:val="Hyperlink"/>
                <w:noProof/>
                <w14:scene3d>
                  <w14:camera w14:prst="orthographicFront"/>
                  <w14:lightRig w14:rig="threePt" w14:dir="t">
                    <w14:rot w14:lat="0" w14:lon="0" w14:rev="0"/>
                  </w14:lightRig>
                </w14:scene3d>
              </w:rPr>
              <w:t>1.7</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Réglementations et normes</w:t>
            </w:r>
            <w:r w:rsidR="002C3DF0">
              <w:rPr>
                <w:noProof/>
                <w:webHidden/>
              </w:rPr>
              <w:tab/>
            </w:r>
            <w:r w:rsidR="002C3DF0">
              <w:rPr>
                <w:noProof/>
                <w:webHidden/>
              </w:rPr>
              <w:fldChar w:fldCharType="begin"/>
            </w:r>
            <w:r w:rsidR="002C3DF0">
              <w:rPr>
                <w:noProof/>
                <w:webHidden/>
              </w:rPr>
              <w:instrText xml:space="preserve"> PAGEREF _Toc136335909 \h </w:instrText>
            </w:r>
            <w:r w:rsidR="002C3DF0">
              <w:rPr>
                <w:noProof/>
                <w:webHidden/>
              </w:rPr>
            </w:r>
            <w:r w:rsidR="002C3DF0">
              <w:rPr>
                <w:noProof/>
                <w:webHidden/>
              </w:rPr>
              <w:fldChar w:fldCharType="separate"/>
            </w:r>
            <w:r w:rsidR="00C44346">
              <w:rPr>
                <w:noProof/>
                <w:webHidden/>
              </w:rPr>
              <w:t>7</w:t>
            </w:r>
            <w:r w:rsidR="002C3DF0">
              <w:rPr>
                <w:noProof/>
                <w:webHidden/>
              </w:rPr>
              <w:fldChar w:fldCharType="end"/>
            </w:r>
          </w:hyperlink>
        </w:p>
        <w:p w14:paraId="5FEF3356" w14:textId="06761C73" w:rsidR="002C3DF0" w:rsidRDefault="00000000">
          <w:pPr>
            <w:pStyle w:val="Verzeichnis2"/>
            <w:rPr>
              <w:rFonts w:asciiTheme="minorHAnsi" w:eastAsiaTheme="minorEastAsia" w:hAnsiTheme="minorHAnsi" w:cstheme="minorBidi"/>
              <w:noProof/>
              <w:sz w:val="22"/>
              <w:szCs w:val="22"/>
              <w:lang w:val="de-DE" w:eastAsia="de-DE"/>
            </w:rPr>
          </w:pPr>
          <w:hyperlink w:anchor="_Toc136335910" w:history="1">
            <w:r w:rsidR="002C3DF0" w:rsidRPr="00EC7CF7">
              <w:rPr>
                <w:rStyle w:val="Hyperlink"/>
                <w:noProof/>
                <w14:scene3d>
                  <w14:camera w14:prst="orthographicFront"/>
                  <w14:lightRig w14:rig="threePt" w14:dir="t">
                    <w14:rot w14:lat="0" w14:lon="0" w14:rev="0"/>
                  </w14:lightRig>
                </w14:scene3d>
              </w:rPr>
              <w:t>1.8</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Conditions de montage</w:t>
            </w:r>
            <w:r w:rsidR="002C3DF0">
              <w:rPr>
                <w:noProof/>
                <w:webHidden/>
              </w:rPr>
              <w:tab/>
            </w:r>
            <w:r w:rsidR="002C3DF0">
              <w:rPr>
                <w:noProof/>
                <w:webHidden/>
              </w:rPr>
              <w:fldChar w:fldCharType="begin"/>
            </w:r>
            <w:r w:rsidR="002C3DF0">
              <w:rPr>
                <w:noProof/>
                <w:webHidden/>
              </w:rPr>
              <w:instrText xml:space="preserve"> PAGEREF _Toc136335910 \h </w:instrText>
            </w:r>
            <w:r w:rsidR="002C3DF0">
              <w:rPr>
                <w:noProof/>
                <w:webHidden/>
              </w:rPr>
            </w:r>
            <w:r w:rsidR="002C3DF0">
              <w:rPr>
                <w:noProof/>
                <w:webHidden/>
              </w:rPr>
              <w:fldChar w:fldCharType="separate"/>
            </w:r>
            <w:r w:rsidR="00C44346">
              <w:rPr>
                <w:noProof/>
                <w:webHidden/>
              </w:rPr>
              <w:t>8</w:t>
            </w:r>
            <w:r w:rsidR="002C3DF0">
              <w:rPr>
                <w:noProof/>
                <w:webHidden/>
              </w:rPr>
              <w:fldChar w:fldCharType="end"/>
            </w:r>
          </w:hyperlink>
        </w:p>
        <w:p w14:paraId="76915802" w14:textId="023D2E7E" w:rsidR="002C3DF0" w:rsidRDefault="00000000">
          <w:pPr>
            <w:pStyle w:val="Verzeichnis2"/>
            <w:rPr>
              <w:rFonts w:asciiTheme="minorHAnsi" w:eastAsiaTheme="minorEastAsia" w:hAnsiTheme="minorHAnsi" w:cstheme="minorBidi"/>
              <w:noProof/>
              <w:sz w:val="22"/>
              <w:szCs w:val="22"/>
              <w:lang w:val="de-DE" w:eastAsia="de-DE"/>
            </w:rPr>
          </w:pPr>
          <w:hyperlink w:anchor="_Toc136335911" w:history="1">
            <w:r w:rsidR="002C3DF0" w:rsidRPr="00EC7CF7">
              <w:rPr>
                <w:rStyle w:val="Hyperlink"/>
                <w:noProof/>
                <w14:scene3d>
                  <w14:camera w14:prst="orthographicFront"/>
                  <w14:lightRig w14:rig="threePt" w14:dir="t">
                    <w14:rot w14:lat="0" w14:lon="0" w14:rev="0"/>
                  </w14:lightRig>
                </w14:scene3d>
              </w:rPr>
              <w:t>1.9</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Recommandations de montage</w:t>
            </w:r>
            <w:r w:rsidR="002C3DF0">
              <w:rPr>
                <w:noProof/>
                <w:webHidden/>
              </w:rPr>
              <w:tab/>
            </w:r>
            <w:r w:rsidR="002C3DF0">
              <w:rPr>
                <w:noProof/>
                <w:webHidden/>
              </w:rPr>
              <w:fldChar w:fldCharType="begin"/>
            </w:r>
            <w:r w:rsidR="002C3DF0">
              <w:rPr>
                <w:noProof/>
                <w:webHidden/>
              </w:rPr>
              <w:instrText xml:space="preserve"> PAGEREF _Toc136335911 \h </w:instrText>
            </w:r>
            <w:r w:rsidR="002C3DF0">
              <w:rPr>
                <w:noProof/>
                <w:webHidden/>
              </w:rPr>
            </w:r>
            <w:r w:rsidR="002C3DF0">
              <w:rPr>
                <w:noProof/>
                <w:webHidden/>
              </w:rPr>
              <w:fldChar w:fldCharType="separate"/>
            </w:r>
            <w:r w:rsidR="00C44346">
              <w:rPr>
                <w:noProof/>
                <w:webHidden/>
              </w:rPr>
              <w:t>9</w:t>
            </w:r>
            <w:r w:rsidR="002C3DF0">
              <w:rPr>
                <w:noProof/>
                <w:webHidden/>
              </w:rPr>
              <w:fldChar w:fldCharType="end"/>
            </w:r>
          </w:hyperlink>
        </w:p>
        <w:p w14:paraId="40EA48E6" w14:textId="50686F00" w:rsidR="002C3DF0" w:rsidRDefault="00000000">
          <w:pPr>
            <w:pStyle w:val="Verzeichnis2"/>
            <w:rPr>
              <w:rFonts w:asciiTheme="minorHAnsi" w:eastAsiaTheme="minorEastAsia" w:hAnsiTheme="minorHAnsi" w:cstheme="minorBidi"/>
              <w:noProof/>
              <w:sz w:val="22"/>
              <w:szCs w:val="22"/>
              <w:lang w:val="de-DE" w:eastAsia="de-DE"/>
            </w:rPr>
          </w:pPr>
          <w:hyperlink w:anchor="_Toc136335912" w:history="1">
            <w:r w:rsidR="002C3DF0" w:rsidRPr="00EC7CF7">
              <w:rPr>
                <w:rStyle w:val="Hyperlink"/>
                <w:noProof/>
                <w14:scene3d>
                  <w14:camera w14:prst="orthographicFront"/>
                  <w14:lightRig w14:rig="threePt" w14:dir="t">
                    <w14:rot w14:lat="0" w14:lon="0" w14:rev="0"/>
                  </w14:lightRig>
                </w14:scene3d>
              </w:rPr>
              <w:t>1.10</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Composants de MegaSlate Overhead</w:t>
            </w:r>
            <w:r w:rsidR="002C3DF0">
              <w:rPr>
                <w:noProof/>
                <w:webHidden/>
              </w:rPr>
              <w:tab/>
            </w:r>
            <w:r w:rsidR="002C3DF0">
              <w:rPr>
                <w:noProof/>
                <w:webHidden/>
              </w:rPr>
              <w:fldChar w:fldCharType="begin"/>
            </w:r>
            <w:r w:rsidR="002C3DF0">
              <w:rPr>
                <w:noProof/>
                <w:webHidden/>
              </w:rPr>
              <w:instrText xml:space="preserve"> PAGEREF _Toc136335912 \h </w:instrText>
            </w:r>
            <w:r w:rsidR="002C3DF0">
              <w:rPr>
                <w:noProof/>
                <w:webHidden/>
              </w:rPr>
            </w:r>
            <w:r w:rsidR="002C3DF0">
              <w:rPr>
                <w:noProof/>
                <w:webHidden/>
              </w:rPr>
              <w:fldChar w:fldCharType="separate"/>
            </w:r>
            <w:r w:rsidR="00C44346">
              <w:rPr>
                <w:noProof/>
                <w:webHidden/>
              </w:rPr>
              <w:t>10</w:t>
            </w:r>
            <w:r w:rsidR="002C3DF0">
              <w:rPr>
                <w:noProof/>
                <w:webHidden/>
              </w:rPr>
              <w:fldChar w:fldCharType="end"/>
            </w:r>
          </w:hyperlink>
        </w:p>
        <w:p w14:paraId="76FB8947" w14:textId="74DAB28B" w:rsidR="002C3DF0" w:rsidRDefault="00000000">
          <w:pPr>
            <w:pStyle w:val="Verzeichnis2"/>
            <w:rPr>
              <w:rFonts w:asciiTheme="minorHAnsi" w:eastAsiaTheme="minorEastAsia" w:hAnsiTheme="minorHAnsi" w:cstheme="minorBidi"/>
              <w:noProof/>
              <w:sz w:val="22"/>
              <w:szCs w:val="22"/>
              <w:lang w:val="de-DE" w:eastAsia="de-DE"/>
            </w:rPr>
          </w:pPr>
          <w:hyperlink w:anchor="_Toc136335913" w:history="1">
            <w:r w:rsidR="002C3DF0" w:rsidRPr="00EC7CF7">
              <w:rPr>
                <w:rStyle w:val="Hyperlink"/>
                <w:noProof/>
                <w14:scene3d>
                  <w14:camera w14:prst="orthographicFront"/>
                  <w14:lightRig w14:rig="threePt" w14:dir="t">
                    <w14:rot w14:lat="0" w14:lon="0" w14:rev="0"/>
                  </w14:lightRig>
                </w14:scene3d>
              </w:rPr>
              <w:t>1.11</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Spécification du matériel</w:t>
            </w:r>
            <w:r w:rsidR="002C3DF0">
              <w:rPr>
                <w:noProof/>
                <w:webHidden/>
              </w:rPr>
              <w:tab/>
            </w:r>
            <w:r w:rsidR="002C3DF0">
              <w:rPr>
                <w:noProof/>
                <w:webHidden/>
              </w:rPr>
              <w:fldChar w:fldCharType="begin"/>
            </w:r>
            <w:r w:rsidR="002C3DF0">
              <w:rPr>
                <w:noProof/>
                <w:webHidden/>
              </w:rPr>
              <w:instrText xml:space="preserve"> PAGEREF _Toc136335913 \h </w:instrText>
            </w:r>
            <w:r w:rsidR="002C3DF0">
              <w:rPr>
                <w:noProof/>
                <w:webHidden/>
              </w:rPr>
            </w:r>
            <w:r w:rsidR="002C3DF0">
              <w:rPr>
                <w:noProof/>
                <w:webHidden/>
              </w:rPr>
              <w:fldChar w:fldCharType="separate"/>
            </w:r>
            <w:r w:rsidR="00C44346">
              <w:rPr>
                <w:noProof/>
                <w:webHidden/>
              </w:rPr>
              <w:t>16</w:t>
            </w:r>
            <w:r w:rsidR="002C3DF0">
              <w:rPr>
                <w:noProof/>
                <w:webHidden/>
              </w:rPr>
              <w:fldChar w:fldCharType="end"/>
            </w:r>
          </w:hyperlink>
        </w:p>
        <w:p w14:paraId="2ACE4DF3" w14:textId="0248D6B3" w:rsidR="002C3DF0" w:rsidRDefault="00000000">
          <w:pPr>
            <w:pStyle w:val="Verzeichnis1"/>
            <w:rPr>
              <w:rFonts w:asciiTheme="minorHAnsi" w:eastAsiaTheme="minorEastAsia" w:hAnsiTheme="minorHAnsi" w:cstheme="minorBidi"/>
              <w:b w:val="0"/>
              <w:bCs w:val="0"/>
              <w:noProof/>
              <w:sz w:val="22"/>
              <w:szCs w:val="22"/>
              <w:lang w:val="de-DE" w:eastAsia="de-DE"/>
            </w:rPr>
          </w:pPr>
          <w:hyperlink w:anchor="_Toc136335914" w:history="1">
            <w:r w:rsidR="002C3DF0" w:rsidRPr="00EC7CF7">
              <w:rPr>
                <w:rStyle w:val="Hyperlink"/>
                <w:noProof/>
              </w:rPr>
              <w:t>2</w:t>
            </w:r>
            <w:r w:rsidR="002C3DF0">
              <w:rPr>
                <w:rFonts w:asciiTheme="minorHAnsi" w:eastAsiaTheme="minorEastAsia" w:hAnsiTheme="minorHAnsi" w:cstheme="minorBidi"/>
                <w:b w:val="0"/>
                <w:bCs w:val="0"/>
                <w:noProof/>
                <w:sz w:val="22"/>
                <w:szCs w:val="22"/>
                <w:lang w:val="de-DE" w:eastAsia="de-DE"/>
              </w:rPr>
              <w:tab/>
            </w:r>
            <w:r w:rsidR="002C3DF0" w:rsidRPr="00EC7CF7">
              <w:rPr>
                <w:rStyle w:val="Hyperlink"/>
                <w:noProof/>
                <w:lang w:val="fr-CH"/>
              </w:rPr>
              <w:t>Système</w:t>
            </w:r>
            <w:r w:rsidR="002C3DF0">
              <w:rPr>
                <w:noProof/>
                <w:webHidden/>
              </w:rPr>
              <w:tab/>
            </w:r>
            <w:r w:rsidR="002C3DF0">
              <w:rPr>
                <w:noProof/>
                <w:webHidden/>
              </w:rPr>
              <w:fldChar w:fldCharType="begin"/>
            </w:r>
            <w:r w:rsidR="002C3DF0">
              <w:rPr>
                <w:noProof/>
                <w:webHidden/>
              </w:rPr>
              <w:instrText xml:space="preserve"> PAGEREF _Toc136335914 \h </w:instrText>
            </w:r>
            <w:r w:rsidR="002C3DF0">
              <w:rPr>
                <w:noProof/>
                <w:webHidden/>
              </w:rPr>
            </w:r>
            <w:r w:rsidR="002C3DF0">
              <w:rPr>
                <w:noProof/>
                <w:webHidden/>
              </w:rPr>
              <w:fldChar w:fldCharType="separate"/>
            </w:r>
            <w:r w:rsidR="00C44346">
              <w:rPr>
                <w:noProof/>
                <w:webHidden/>
              </w:rPr>
              <w:t>17</w:t>
            </w:r>
            <w:r w:rsidR="002C3DF0">
              <w:rPr>
                <w:noProof/>
                <w:webHidden/>
              </w:rPr>
              <w:fldChar w:fldCharType="end"/>
            </w:r>
          </w:hyperlink>
        </w:p>
        <w:p w14:paraId="47911F25" w14:textId="1090A296" w:rsidR="002C3DF0" w:rsidRDefault="00000000">
          <w:pPr>
            <w:pStyle w:val="Verzeichnis2"/>
            <w:rPr>
              <w:rFonts w:asciiTheme="minorHAnsi" w:eastAsiaTheme="minorEastAsia" w:hAnsiTheme="minorHAnsi" w:cstheme="minorBidi"/>
              <w:noProof/>
              <w:sz w:val="22"/>
              <w:szCs w:val="22"/>
              <w:lang w:val="de-DE" w:eastAsia="de-DE"/>
            </w:rPr>
          </w:pPr>
          <w:hyperlink w:anchor="_Toc136335915" w:history="1">
            <w:r w:rsidR="002C3DF0" w:rsidRPr="00EC7CF7">
              <w:rPr>
                <w:rStyle w:val="Hyperlink"/>
                <w:noProof/>
                <w14:scene3d>
                  <w14:camera w14:prst="orthographicFront"/>
                  <w14:lightRig w14:rig="threePt" w14:dir="t">
                    <w14:rot w14:lat="0" w14:lon="0" w14:rev="0"/>
                  </w14:lightRig>
                </w14:scene3d>
              </w:rPr>
              <w:t>2.1</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Structure du système</w:t>
            </w:r>
            <w:r w:rsidR="002C3DF0">
              <w:rPr>
                <w:noProof/>
                <w:webHidden/>
              </w:rPr>
              <w:tab/>
            </w:r>
            <w:r w:rsidR="002C3DF0">
              <w:rPr>
                <w:noProof/>
                <w:webHidden/>
              </w:rPr>
              <w:fldChar w:fldCharType="begin"/>
            </w:r>
            <w:r w:rsidR="002C3DF0">
              <w:rPr>
                <w:noProof/>
                <w:webHidden/>
              </w:rPr>
              <w:instrText xml:space="preserve"> PAGEREF _Toc136335915 \h </w:instrText>
            </w:r>
            <w:r w:rsidR="002C3DF0">
              <w:rPr>
                <w:noProof/>
                <w:webHidden/>
              </w:rPr>
            </w:r>
            <w:r w:rsidR="002C3DF0">
              <w:rPr>
                <w:noProof/>
                <w:webHidden/>
              </w:rPr>
              <w:fldChar w:fldCharType="separate"/>
            </w:r>
            <w:r w:rsidR="00C44346">
              <w:rPr>
                <w:noProof/>
                <w:webHidden/>
              </w:rPr>
              <w:t>17</w:t>
            </w:r>
            <w:r w:rsidR="002C3DF0">
              <w:rPr>
                <w:noProof/>
                <w:webHidden/>
              </w:rPr>
              <w:fldChar w:fldCharType="end"/>
            </w:r>
          </w:hyperlink>
        </w:p>
        <w:p w14:paraId="2564AD4D" w14:textId="4493CA57" w:rsidR="002C3DF0" w:rsidRDefault="00000000">
          <w:pPr>
            <w:pStyle w:val="Verzeichnis2"/>
            <w:rPr>
              <w:rFonts w:asciiTheme="minorHAnsi" w:eastAsiaTheme="minorEastAsia" w:hAnsiTheme="minorHAnsi" w:cstheme="minorBidi"/>
              <w:noProof/>
              <w:sz w:val="22"/>
              <w:szCs w:val="22"/>
              <w:lang w:val="de-DE" w:eastAsia="de-DE"/>
            </w:rPr>
          </w:pPr>
          <w:hyperlink w:anchor="_Toc136335916" w:history="1">
            <w:r w:rsidR="002C3DF0" w:rsidRPr="00EC7CF7">
              <w:rPr>
                <w:rStyle w:val="Hyperlink"/>
                <w:noProof/>
                <w14:scene3d>
                  <w14:camera w14:prst="orthographicFront"/>
                  <w14:lightRig w14:rig="threePt" w14:dir="t">
                    <w14:rot w14:lat="0" w14:lon="0" w14:rev="0"/>
                  </w14:lightRig>
                </w14:scene3d>
              </w:rPr>
              <w:t>2.2</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Tailles de référence</w:t>
            </w:r>
            <w:r w:rsidR="002C3DF0">
              <w:rPr>
                <w:noProof/>
                <w:webHidden/>
              </w:rPr>
              <w:tab/>
            </w:r>
            <w:r w:rsidR="002C3DF0">
              <w:rPr>
                <w:noProof/>
                <w:webHidden/>
              </w:rPr>
              <w:fldChar w:fldCharType="begin"/>
            </w:r>
            <w:r w:rsidR="002C3DF0">
              <w:rPr>
                <w:noProof/>
                <w:webHidden/>
              </w:rPr>
              <w:instrText xml:space="preserve"> PAGEREF _Toc136335916 \h </w:instrText>
            </w:r>
            <w:r w:rsidR="002C3DF0">
              <w:rPr>
                <w:noProof/>
                <w:webHidden/>
              </w:rPr>
            </w:r>
            <w:r w:rsidR="002C3DF0">
              <w:rPr>
                <w:noProof/>
                <w:webHidden/>
              </w:rPr>
              <w:fldChar w:fldCharType="separate"/>
            </w:r>
            <w:r w:rsidR="00C44346">
              <w:rPr>
                <w:noProof/>
                <w:webHidden/>
              </w:rPr>
              <w:t>18</w:t>
            </w:r>
            <w:r w:rsidR="002C3DF0">
              <w:rPr>
                <w:noProof/>
                <w:webHidden/>
              </w:rPr>
              <w:fldChar w:fldCharType="end"/>
            </w:r>
          </w:hyperlink>
        </w:p>
        <w:p w14:paraId="22593B2A" w14:textId="60BD5435" w:rsidR="002C3DF0" w:rsidRDefault="00000000">
          <w:pPr>
            <w:pStyle w:val="Verzeichnis2"/>
            <w:rPr>
              <w:rFonts w:asciiTheme="minorHAnsi" w:eastAsiaTheme="minorEastAsia" w:hAnsiTheme="minorHAnsi" w:cstheme="minorBidi"/>
              <w:noProof/>
              <w:sz w:val="22"/>
              <w:szCs w:val="22"/>
              <w:lang w:val="de-DE" w:eastAsia="de-DE"/>
            </w:rPr>
          </w:pPr>
          <w:hyperlink w:anchor="_Toc136335917" w:history="1">
            <w:r w:rsidR="002C3DF0" w:rsidRPr="00EC7CF7">
              <w:rPr>
                <w:rStyle w:val="Hyperlink"/>
                <w:noProof/>
                <w14:scene3d>
                  <w14:camera w14:prst="orthographicFront"/>
                  <w14:lightRig w14:rig="threePt" w14:dir="t">
                    <w14:rot w14:lat="0" w14:lon="0" w14:rev="0"/>
                  </w14:lightRig>
                </w14:scene3d>
              </w:rPr>
              <w:t>2.3</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Formats des modules</w:t>
            </w:r>
            <w:r w:rsidR="002C3DF0">
              <w:rPr>
                <w:noProof/>
                <w:webHidden/>
              </w:rPr>
              <w:tab/>
            </w:r>
            <w:r w:rsidR="002C3DF0">
              <w:rPr>
                <w:noProof/>
                <w:webHidden/>
              </w:rPr>
              <w:fldChar w:fldCharType="begin"/>
            </w:r>
            <w:r w:rsidR="002C3DF0">
              <w:rPr>
                <w:noProof/>
                <w:webHidden/>
              </w:rPr>
              <w:instrText xml:space="preserve"> PAGEREF _Toc136335917 \h </w:instrText>
            </w:r>
            <w:r w:rsidR="002C3DF0">
              <w:rPr>
                <w:noProof/>
                <w:webHidden/>
              </w:rPr>
            </w:r>
            <w:r w:rsidR="002C3DF0">
              <w:rPr>
                <w:noProof/>
                <w:webHidden/>
              </w:rPr>
              <w:fldChar w:fldCharType="separate"/>
            </w:r>
            <w:r w:rsidR="00C44346">
              <w:rPr>
                <w:noProof/>
                <w:webHidden/>
              </w:rPr>
              <w:t>18</w:t>
            </w:r>
            <w:r w:rsidR="002C3DF0">
              <w:rPr>
                <w:noProof/>
                <w:webHidden/>
              </w:rPr>
              <w:fldChar w:fldCharType="end"/>
            </w:r>
          </w:hyperlink>
        </w:p>
        <w:p w14:paraId="543F8C14" w14:textId="51F4065A" w:rsidR="002C3DF0" w:rsidRDefault="00000000">
          <w:pPr>
            <w:pStyle w:val="Verzeichnis2"/>
            <w:rPr>
              <w:rFonts w:asciiTheme="minorHAnsi" w:eastAsiaTheme="minorEastAsia" w:hAnsiTheme="minorHAnsi" w:cstheme="minorBidi"/>
              <w:noProof/>
              <w:sz w:val="22"/>
              <w:szCs w:val="22"/>
              <w:lang w:val="de-DE" w:eastAsia="de-DE"/>
            </w:rPr>
          </w:pPr>
          <w:hyperlink w:anchor="_Toc136335918" w:history="1">
            <w:r w:rsidR="002C3DF0" w:rsidRPr="00EC7CF7">
              <w:rPr>
                <w:rStyle w:val="Hyperlink"/>
                <w:noProof/>
                <w14:scene3d>
                  <w14:camera w14:prst="orthographicFront"/>
                  <w14:lightRig w14:rig="threePt" w14:dir="t">
                    <w14:rot w14:lat="0" w14:lon="0" w14:rev="0"/>
                  </w14:lightRig>
                </w14:scene3d>
              </w:rPr>
              <w:t>2.4</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Fonction des rigoles d’écoulement d’eau</w:t>
            </w:r>
            <w:r w:rsidR="002C3DF0">
              <w:rPr>
                <w:noProof/>
                <w:webHidden/>
              </w:rPr>
              <w:tab/>
            </w:r>
            <w:r w:rsidR="002C3DF0">
              <w:rPr>
                <w:noProof/>
                <w:webHidden/>
              </w:rPr>
              <w:fldChar w:fldCharType="begin"/>
            </w:r>
            <w:r w:rsidR="002C3DF0">
              <w:rPr>
                <w:noProof/>
                <w:webHidden/>
              </w:rPr>
              <w:instrText xml:space="preserve"> PAGEREF _Toc136335918 \h </w:instrText>
            </w:r>
            <w:r w:rsidR="002C3DF0">
              <w:rPr>
                <w:noProof/>
                <w:webHidden/>
              </w:rPr>
            </w:r>
            <w:r w:rsidR="002C3DF0">
              <w:rPr>
                <w:noProof/>
                <w:webHidden/>
              </w:rPr>
              <w:fldChar w:fldCharType="separate"/>
            </w:r>
            <w:r w:rsidR="00C44346">
              <w:rPr>
                <w:noProof/>
                <w:webHidden/>
              </w:rPr>
              <w:t>18</w:t>
            </w:r>
            <w:r w:rsidR="002C3DF0">
              <w:rPr>
                <w:noProof/>
                <w:webHidden/>
              </w:rPr>
              <w:fldChar w:fldCharType="end"/>
            </w:r>
          </w:hyperlink>
        </w:p>
        <w:p w14:paraId="24EDC298" w14:textId="50342F4F" w:rsidR="002C3DF0" w:rsidRDefault="00000000">
          <w:pPr>
            <w:pStyle w:val="Verzeichnis2"/>
            <w:rPr>
              <w:rFonts w:asciiTheme="minorHAnsi" w:eastAsiaTheme="minorEastAsia" w:hAnsiTheme="minorHAnsi" w:cstheme="minorBidi"/>
              <w:noProof/>
              <w:sz w:val="22"/>
              <w:szCs w:val="22"/>
              <w:lang w:val="de-DE" w:eastAsia="de-DE"/>
            </w:rPr>
          </w:pPr>
          <w:hyperlink w:anchor="_Toc136335919" w:history="1">
            <w:r w:rsidR="002C3DF0" w:rsidRPr="00EC7CF7">
              <w:rPr>
                <w:rStyle w:val="Hyperlink"/>
                <w:noProof/>
                <w14:scene3d>
                  <w14:camera w14:prst="orthographicFront"/>
                  <w14:lightRig w14:rig="threePt" w14:dir="t">
                    <w14:rot w14:lat="0" w14:lon="0" w14:rev="0"/>
                  </w14:lightRig>
                </w14:scene3d>
              </w:rPr>
              <w:t>2.5</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Sous-structure</w:t>
            </w:r>
            <w:r w:rsidR="002C3DF0">
              <w:rPr>
                <w:noProof/>
                <w:webHidden/>
              </w:rPr>
              <w:tab/>
            </w:r>
            <w:r w:rsidR="002C3DF0">
              <w:rPr>
                <w:noProof/>
                <w:webHidden/>
              </w:rPr>
              <w:fldChar w:fldCharType="begin"/>
            </w:r>
            <w:r w:rsidR="002C3DF0">
              <w:rPr>
                <w:noProof/>
                <w:webHidden/>
              </w:rPr>
              <w:instrText xml:space="preserve"> PAGEREF _Toc136335919 \h </w:instrText>
            </w:r>
            <w:r w:rsidR="002C3DF0">
              <w:rPr>
                <w:noProof/>
                <w:webHidden/>
              </w:rPr>
            </w:r>
            <w:r w:rsidR="002C3DF0">
              <w:rPr>
                <w:noProof/>
                <w:webHidden/>
              </w:rPr>
              <w:fldChar w:fldCharType="separate"/>
            </w:r>
            <w:r w:rsidR="00C44346">
              <w:rPr>
                <w:noProof/>
                <w:webHidden/>
              </w:rPr>
              <w:t>19</w:t>
            </w:r>
            <w:r w:rsidR="002C3DF0">
              <w:rPr>
                <w:noProof/>
                <w:webHidden/>
              </w:rPr>
              <w:fldChar w:fldCharType="end"/>
            </w:r>
          </w:hyperlink>
        </w:p>
        <w:p w14:paraId="504F0733" w14:textId="6FB35CBD" w:rsidR="002C3DF0" w:rsidRDefault="00000000">
          <w:pPr>
            <w:pStyle w:val="Verzeichnis2"/>
            <w:rPr>
              <w:rFonts w:asciiTheme="minorHAnsi" w:eastAsiaTheme="minorEastAsia" w:hAnsiTheme="minorHAnsi" w:cstheme="minorBidi"/>
              <w:noProof/>
              <w:sz w:val="22"/>
              <w:szCs w:val="22"/>
              <w:lang w:val="de-DE" w:eastAsia="de-DE"/>
            </w:rPr>
          </w:pPr>
          <w:hyperlink w:anchor="_Toc136335920" w:history="1">
            <w:r w:rsidR="002C3DF0" w:rsidRPr="00EC7CF7">
              <w:rPr>
                <w:rStyle w:val="Hyperlink"/>
                <w:noProof/>
                <w14:scene3d>
                  <w14:camera w14:prst="orthographicFront"/>
                  <w14:lightRig w14:rig="threePt" w14:dir="t">
                    <w14:rot w14:lat="0" w14:lon="0" w14:rev="0"/>
                  </w14:lightRig>
                </w14:scene3d>
              </w:rPr>
              <w:t>2.6</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Qualifications et certificats</w:t>
            </w:r>
            <w:r w:rsidR="002C3DF0">
              <w:rPr>
                <w:noProof/>
                <w:webHidden/>
              </w:rPr>
              <w:tab/>
            </w:r>
            <w:r w:rsidR="002C3DF0">
              <w:rPr>
                <w:noProof/>
                <w:webHidden/>
              </w:rPr>
              <w:fldChar w:fldCharType="begin"/>
            </w:r>
            <w:r w:rsidR="002C3DF0">
              <w:rPr>
                <w:noProof/>
                <w:webHidden/>
              </w:rPr>
              <w:instrText xml:space="preserve"> PAGEREF _Toc136335920 \h </w:instrText>
            </w:r>
            <w:r w:rsidR="002C3DF0">
              <w:rPr>
                <w:noProof/>
                <w:webHidden/>
              </w:rPr>
            </w:r>
            <w:r w:rsidR="002C3DF0">
              <w:rPr>
                <w:noProof/>
                <w:webHidden/>
              </w:rPr>
              <w:fldChar w:fldCharType="separate"/>
            </w:r>
            <w:r w:rsidR="00C44346">
              <w:rPr>
                <w:noProof/>
                <w:webHidden/>
              </w:rPr>
              <w:t>20</w:t>
            </w:r>
            <w:r w:rsidR="002C3DF0">
              <w:rPr>
                <w:noProof/>
                <w:webHidden/>
              </w:rPr>
              <w:fldChar w:fldCharType="end"/>
            </w:r>
          </w:hyperlink>
        </w:p>
        <w:p w14:paraId="02D42265" w14:textId="56A1C3C0" w:rsidR="002C3DF0" w:rsidRDefault="00000000">
          <w:pPr>
            <w:pStyle w:val="Verzeichnis2"/>
            <w:rPr>
              <w:rFonts w:asciiTheme="minorHAnsi" w:eastAsiaTheme="minorEastAsia" w:hAnsiTheme="minorHAnsi" w:cstheme="minorBidi"/>
              <w:noProof/>
              <w:sz w:val="22"/>
              <w:szCs w:val="22"/>
              <w:lang w:val="de-DE" w:eastAsia="de-DE"/>
            </w:rPr>
          </w:pPr>
          <w:hyperlink w:anchor="_Toc136335921" w:history="1">
            <w:r w:rsidR="002C3DF0" w:rsidRPr="00EC7CF7">
              <w:rPr>
                <w:rStyle w:val="Hyperlink"/>
                <w:noProof/>
                <w14:scene3d>
                  <w14:camera w14:prst="orthographicFront"/>
                  <w14:lightRig w14:rig="threePt" w14:dir="t">
                    <w14:rot w14:lat="0" w14:lon="0" w14:rev="0"/>
                  </w14:lightRig>
                </w14:scene3d>
              </w:rPr>
              <w:t>2.7</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Garantie de produit et de performance</w:t>
            </w:r>
            <w:r w:rsidR="002C3DF0">
              <w:rPr>
                <w:noProof/>
                <w:webHidden/>
              </w:rPr>
              <w:tab/>
            </w:r>
            <w:r w:rsidR="002C3DF0">
              <w:rPr>
                <w:noProof/>
                <w:webHidden/>
              </w:rPr>
              <w:fldChar w:fldCharType="begin"/>
            </w:r>
            <w:r w:rsidR="002C3DF0">
              <w:rPr>
                <w:noProof/>
                <w:webHidden/>
              </w:rPr>
              <w:instrText xml:space="preserve"> PAGEREF _Toc136335921 \h </w:instrText>
            </w:r>
            <w:r w:rsidR="002C3DF0">
              <w:rPr>
                <w:noProof/>
                <w:webHidden/>
              </w:rPr>
            </w:r>
            <w:r w:rsidR="002C3DF0">
              <w:rPr>
                <w:noProof/>
                <w:webHidden/>
              </w:rPr>
              <w:fldChar w:fldCharType="separate"/>
            </w:r>
            <w:r w:rsidR="00C44346">
              <w:rPr>
                <w:noProof/>
                <w:webHidden/>
              </w:rPr>
              <w:t>20</w:t>
            </w:r>
            <w:r w:rsidR="002C3DF0">
              <w:rPr>
                <w:noProof/>
                <w:webHidden/>
              </w:rPr>
              <w:fldChar w:fldCharType="end"/>
            </w:r>
          </w:hyperlink>
        </w:p>
        <w:p w14:paraId="1F3841A1" w14:textId="57AE463A" w:rsidR="002C3DF0" w:rsidRDefault="00000000">
          <w:pPr>
            <w:pStyle w:val="Verzeichnis2"/>
            <w:rPr>
              <w:rFonts w:asciiTheme="minorHAnsi" w:eastAsiaTheme="minorEastAsia" w:hAnsiTheme="minorHAnsi" w:cstheme="minorBidi"/>
              <w:noProof/>
              <w:sz w:val="22"/>
              <w:szCs w:val="22"/>
              <w:lang w:val="de-DE" w:eastAsia="de-DE"/>
            </w:rPr>
          </w:pPr>
          <w:hyperlink w:anchor="_Toc136335922" w:history="1">
            <w:r w:rsidR="002C3DF0" w:rsidRPr="00EC7CF7">
              <w:rPr>
                <w:rStyle w:val="Hyperlink"/>
                <w:noProof/>
                <w14:scene3d>
                  <w14:camera w14:prst="orthographicFront"/>
                  <w14:lightRig w14:rig="threePt" w14:dir="t">
                    <w14:rot w14:lat="0" w14:lon="0" w14:rev="0"/>
                  </w14:lightRig>
                </w14:scene3d>
              </w:rPr>
              <w:t>2.8</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Protection contre la foudre et mise à la terre</w:t>
            </w:r>
            <w:r w:rsidR="002C3DF0">
              <w:rPr>
                <w:noProof/>
                <w:webHidden/>
              </w:rPr>
              <w:tab/>
            </w:r>
            <w:r w:rsidR="002C3DF0">
              <w:rPr>
                <w:noProof/>
                <w:webHidden/>
              </w:rPr>
              <w:fldChar w:fldCharType="begin"/>
            </w:r>
            <w:r w:rsidR="002C3DF0">
              <w:rPr>
                <w:noProof/>
                <w:webHidden/>
              </w:rPr>
              <w:instrText xml:space="preserve"> PAGEREF _Toc136335922 \h </w:instrText>
            </w:r>
            <w:r w:rsidR="002C3DF0">
              <w:rPr>
                <w:noProof/>
                <w:webHidden/>
              </w:rPr>
            </w:r>
            <w:r w:rsidR="002C3DF0">
              <w:rPr>
                <w:noProof/>
                <w:webHidden/>
              </w:rPr>
              <w:fldChar w:fldCharType="separate"/>
            </w:r>
            <w:r w:rsidR="00C44346">
              <w:rPr>
                <w:noProof/>
                <w:webHidden/>
              </w:rPr>
              <w:t>20</w:t>
            </w:r>
            <w:r w:rsidR="002C3DF0">
              <w:rPr>
                <w:noProof/>
                <w:webHidden/>
              </w:rPr>
              <w:fldChar w:fldCharType="end"/>
            </w:r>
          </w:hyperlink>
        </w:p>
        <w:p w14:paraId="4C3A7529" w14:textId="005DFEF5" w:rsidR="002C3DF0" w:rsidRDefault="00000000">
          <w:pPr>
            <w:pStyle w:val="Verzeichnis2"/>
            <w:rPr>
              <w:rFonts w:asciiTheme="minorHAnsi" w:eastAsiaTheme="minorEastAsia" w:hAnsiTheme="minorHAnsi" w:cstheme="minorBidi"/>
              <w:noProof/>
              <w:sz w:val="22"/>
              <w:szCs w:val="22"/>
              <w:lang w:val="de-DE" w:eastAsia="de-DE"/>
            </w:rPr>
          </w:pPr>
          <w:hyperlink w:anchor="_Toc136335923" w:history="1">
            <w:r w:rsidR="002C3DF0" w:rsidRPr="00EC7CF7">
              <w:rPr>
                <w:rStyle w:val="Hyperlink"/>
                <w:noProof/>
                <w14:scene3d>
                  <w14:camera w14:prst="orthographicFront"/>
                  <w14:lightRig w14:rig="threePt" w14:dir="t">
                    <w14:rot w14:lat="0" w14:lon="0" w14:rev="0"/>
                  </w14:lightRig>
                </w14:scene3d>
              </w:rPr>
              <w:t>2.9</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Bordures et raccords</w:t>
            </w:r>
            <w:r w:rsidR="002C3DF0">
              <w:rPr>
                <w:noProof/>
                <w:webHidden/>
              </w:rPr>
              <w:tab/>
            </w:r>
            <w:r w:rsidR="002C3DF0">
              <w:rPr>
                <w:noProof/>
                <w:webHidden/>
              </w:rPr>
              <w:fldChar w:fldCharType="begin"/>
            </w:r>
            <w:r w:rsidR="002C3DF0">
              <w:rPr>
                <w:noProof/>
                <w:webHidden/>
              </w:rPr>
              <w:instrText xml:space="preserve"> PAGEREF _Toc136335923 \h </w:instrText>
            </w:r>
            <w:r w:rsidR="002C3DF0">
              <w:rPr>
                <w:noProof/>
                <w:webHidden/>
              </w:rPr>
            </w:r>
            <w:r w:rsidR="002C3DF0">
              <w:rPr>
                <w:noProof/>
                <w:webHidden/>
              </w:rPr>
              <w:fldChar w:fldCharType="separate"/>
            </w:r>
            <w:r w:rsidR="00C44346">
              <w:rPr>
                <w:noProof/>
                <w:webHidden/>
              </w:rPr>
              <w:t>20</w:t>
            </w:r>
            <w:r w:rsidR="002C3DF0">
              <w:rPr>
                <w:noProof/>
                <w:webHidden/>
              </w:rPr>
              <w:fldChar w:fldCharType="end"/>
            </w:r>
          </w:hyperlink>
        </w:p>
        <w:p w14:paraId="79AD9529" w14:textId="6D5CB613" w:rsidR="002C3DF0" w:rsidRDefault="00000000">
          <w:pPr>
            <w:pStyle w:val="Verzeichnis2"/>
            <w:rPr>
              <w:rFonts w:asciiTheme="minorHAnsi" w:eastAsiaTheme="minorEastAsia" w:hAnsiTheme="minorHAnsi" w:cstheme="minorBidi"/>
              <w:noProof/>
              <w:sz w:val="22"/>
              <w:szCs w:val="22"/>
              <w:lang w:val="de-DE" w:eastAsia="de-DE"/>
            </w:rPr>
          </w:pPr>
          <w:hyperlink w:anchor="_Toc136335924" w:history="1">
            <w:r w:rsidR="002C3DF0" w:rsidRPr="00EC7CF7">
              <w:rPr>
                <w:rStyle w:val="Hyperlink"/>
                <w:noProof/>
                <w14:scene3d>
                  <w14:camera w14:prst="orthographicFront"/>
                  <w14:lightRig w14:rig="threePt" w14:dir="t">
                    <w14:rot w14:lat="0" w14:lon="0" w14:rev="0"/>
                  </w14:lightRig>
                </w14:scene3d>
              </w:rPr>
              <w:t>2.10</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Dispositifs de sécurité</w:t>
            </w:r>
            <w:r w:rsidR="002C3DF0">
              <w:rPr>
                <w:noProof/>
                <w:webHidden/>
              </w:rPr>
              <w:tab/>
            </w:r>
            <w:r w:rsidR="002C3DF0">
              <w:rPr>
                <w:noProof/>
                <w:webHidden/>
              </w:rPr>
              <w:fldChar w:fldCharType="begin"/>
            </w:r>
            <w:r w:rsidR="002C3DF0">
              <w:rPr>
                <w:noProof/>
                <w:webHidden/>
              </w:rPr>
              <w:instrText xml:space="preserve"> PAGEREF _Toc136335924 \h </w:instrText>
            </w:r>
            <w:r w:rsidR="002C3DF0">
              <w:rPr>
                <w:noProof/>
                <w:webHidden/>
              </w:rPr>
            </w:r>
            <w:r w:rsidR="002C3DF0">
              <w:rPr>
                <w:noProof/>
                <w:webHidden/>
              </w:rPr>
              <w:fldChar w:fldCharType="separate"/>
            </w:r>
            <w:r w:rsidR="00C44346">
              <w:rPr>
                <w:noProof/>
                <w:webHidden/>
              </w:rPr>
              <w:t>21</w:t>
            </w:r>
            <w:r w:rsidR="002C3DF0">
              <w:rPr>
                <w:noProof/>
                <w:webHidden/>
              </w:rPr>
              <w:fldChar w:fldCharType="end"/>
            </w:r>
          </w:hyperlink>
        </w:p>
        <w:p w14:paraId="13403BFC" w14:textId="091EBE5E" w:rsidR="002C3DF0" w:rsidRDefault="00000000">
          <w:pPr>
            <w:pStyle w:val="Verzeichnis2"/>
            <w:rPr>
              <w:rFonts w:asciiTheme="minorHAnsi" w:eastAsiaTheme="minorEastAsia" w:hAnsiTheme="minorHAnsi" w:cstheme="minorBidi"/>
              <w:noProof/>
              <w:sz w:val="22"/>
              <w:szCs w:val="22"/>
              <w:lang w:val="de-DE" w:eastAsia="de-DE"/>
            </w:rPr>
          </w:pPr>
          <w:hyperlink w:anchor="_Toc136335925" w:history="1">
            <w:r w:rsidR="002C3DF0" w:rsidRPr="00EC7CF7">
              <w:rPr>
                <w:rStyle w:val="Hyperlink"/>
                <w:noProof/>
                <w14:scene3d>
                  <w14:camera w14:prst="orthographicFront"/>
                  <w14:lightRig w14:rig="threePt" w14:dir="t">
                    <w14:rot w14:lat="0" w14:lon="0" w14:rev="0"/>
                  </w14:lightRig>
                </w14:scene3d>
              </w:rPr>
              <w:t>2.11</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Dossiers d’exécution</w:t>
            </w:r>
            <w:r w:rsidR="002C3DF0">
              <w:rPr>
                <w:noProof/>
                <w:webHidden/>
              </w:rPr>
              <w:tab/>
            </w:r>
            <w:r w:rsidR="002C3DF0">
              <w:rPr>
                <w:noProof/>
                <w:webHidden/>
              </w:rPr>
              <w:fldChar w:fldCharType="begin"/>
            </w:r>
            <w:r w:rsidR="002C3DF0">
              <w:rPr>
                <w:noProof/>
                <w:webHidden/>
              </w:rPr>
              <w:instrText xml:space="preserve"> PAGEREF _Toc136335925 \h </w:instrText>
            </w:r>
            <w:r w:rsidR="002C3DF0">
              <w:rPr>
                <w:noProof/>
                <w:webHidden/>
              </w:rPr>
            </w:r>
            <w:r w:rsidR="002C3DF0">
              <w:rPr>
                <w:noProof/>
                <w:webHidden/>
              </w:rPr>
              <w:fldChar w:fldCharType="separate"/>
            </w:r>
            <w:r w:rsidR="00C44346">
              <w:rPr>
                <w:noProof/>
                <w:webHidden/>
              </w:rPr>
              <w:t>21</w:t>
            </w:r>
            <w:r w:rsidR="002C3DF0">
              <w:rPr>
                <w:noProof/>
                <w:webHidden/>
              </w:rPr>
              <w:fldChar w:fldCharType="end"/>
            </w:r>
          </w:hyperlink>
        </w:p>
        <w:p w14:paraId="2249F037" w14:textId="1F1042B9" w:rsidR="002C3DF0" w:rsidRDefault="00000000">
          <w:pPr>
            <w:pStyle w:val="Verzeichnis1"/>
            <w:rPr>
              <w:rFonts w:asciiTheme="minorHAnsi" w:eastAsiaTheme="minorEastAsia" w:hAnsiTheme="minorHAnsi" w:cstheme="minorBidi"/>
              <w:b w:val="0"/>
              <w:bCs w:val="0"/>
              <w:noProof/>
              <w:sz w:val="22"/>
              <w:szCs w:val="22"/>
              <w:lang w:val="de-DE" w:eastAsia="de-DE"/>
            </w:rPr>
          </w:pPr>
          <w:hyperlink w:anchor="_Toc136335926" w:history="1">
            <w:r w:rsidR="002C3DF0" w:rsidRPr="00EC7CF7">
              <w:rPr>
                <w:rStyle w:val="Hyperlink"/>
                <w:noProof/>
              </w:rPr>
              <w:t>3</w:t>
            </w:r>
            <w:r w:rsidR="002C3DF0">
              <w:rPr>
                <w:rFonts w:asciiTheme="minorHAnsi" w:eastAsiaTheme="minorEastAsia" w:hAnsiTheme="minorHAnsi" w:cstheme="minorBidi"/>
                <w:b w:val="0"/>
                <w:bCs w:val="0"/>
                <w:noProof/>
                <w:sz w:val="22"/>
                <w:szCs w:val="22"/>
                <w:lang w:val="de-DE" w:eastAsia="de-DE"/>
              </w:rPr>
              <w:tab/>
            </w:r>
            <w:r w:rsidR="002C3DF0" w:rsidRPr="00EC7CF7">
              <w:rPr>
                <w:rStyle w:val="Hyperlink"/>
                <w:noProof/>
                <w:lang w:val="fr-CH"/>
              </w:rPr>
              <w:t>Montage</w:t>
            </w:r>
            <w:r w:rsidR="002C3DF0">
              <w:rPr>
                <w:noProof/>
                <w:webHidden/>
              </w:rPr>
              <w:tab/>
            </w:r>
            <w:r w:rsidR="002C3DF0">
              <w:rPr>
                <w:noProof/>
                <w:webHidden/>
              </w:rPr>
              <w:fldChar w:fldCharType="begin"/>
            </w:r>
            <w:r w:rsidR="002C3DF0">
              <w:rPr>
                <w:noProof/>
                <w:webHidden/>
              </w:rPr>
              <w:instrText xml:space="preserve"> PAGEREF _Toc136335926 \h </w:instrText>
            </w:r>
            <w:r w:rsidR="002C3DF0">
              <w:rPr>
                <w:noProof/>
                <w:webHidden/>
              </w:rPr>
            </w:r>
            <w:r w:rsidR="002C3DF0">
              <w:rPr>
                <w:noProof/>
                <w:webHidden/>
              </w:rPr>
              <w:fldChar w:fldCharType="separate"/>
            </w:r>
            <w:r w:rsidR="00C44346">
              <w:rPr>
                <w:noProof/>
                <w:webHidden/>
              </w:rPr>
              <w:t>22</w:t>
            </w:r>
            <w:r w:rsidR="002C3DF0">
              <w:rPr>
                <w:noProof/>
                <w:webHidden/>
              </w:rPr>
              <w:fldChar w:fldCharType="end"/>
            </w:r>
          </w:hyperlink>
        </w:p>
        <w:p w14:paraId="09913444" w14:textId="7C283DF9" w:rsidR="002C3DF0" w:rsidRDefault="00000000">
          <w:pPr>
            <w:pStyle w:val="Verzeichnis2"/>
            <w:rPr>
              <w:rFonts w:asciiTheme="minorHAnsi" w:eastAsiaTheme="minorEastAsia" w:hAnsiTheme="minorHAnsi" w:cstheme="minorBidi"/>
              <w:noProof/>
              <w:sz w:val="22"/>
              <w:szCs w:val="22"/>
              <w:lang w:val="de-DE" w:eastAsia="de-DE"/>
            </w:rPr>
          </w:pPr>
          <w:hyperlink w:anchor="_Toc136335927" w:history="1">
            <w:r w:rsidR="002C3DF0" w:rsidRPr="00EC7CF7">
              <w:rPr>
                <w:rStyle w:val="Hyperlink"/>
                <w:noProof/>
                <w14:scene3d>
                  <w14:camera w14:prst="orthographicFront"/>
                  <w14:lightRig w14:rig="threePt" w14:dir="t">
                    <w14:rot w14:lat="0" w14:lon="0" w14:rev="0"/>
                  </w14:lightRig>
                </w14:scene3d>
              </w:rPr>
              <w:t>3.1</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Compétence</w:t>
            </w:r>
            <w:r w:rsidR="002C3DF0">
              <w:rPr>
                <w:noProof/>
                <w:webHidden/>
              </w:rPr>
              <w:tab/>
            </w:r>
            <w:r w:rsidR="002C3DF0">
              <w:rPr>
                <w:noProof/>
                <w:webHidden/>
              </w:rPr>
              <w:fldChar w:fldCharType="begin"/>
            </w:r>
            <w:r w:rsidR="002C3DF0">
              <w:rPr>
                <w:noProof/>
                <w:webHidden/>
              </w:rPr>
              <w:instrText xml:space="preserve"> PAGEREF _Toc136335927 \h </w:instrText>
            </w:r>
            <w:r w:rsidR="002C3DF0">
              <w:rPr>
                <w:noProof/>
                <w:webHidden/>
              </w:rPr>
            </w:r>
            <w:r w:rsidR="002C3DF0">
              <w:rPr>
                <w:noProof/>
                <w:webHidden/>
              </w:rPr>
              <w:fldChar w:fldCharType="separate"/>
            </w:r>
            <w:r w:rsidR="00C44346">
              <w:rPr>
                <w:noProof/>
                <w:webHidden/>
              </w:rPr>
              <w:t>22</w:t>
            </w:r>
            <w:r w:rsidR="002C3DF0">
              <w:rPr>
                <w:noProof/>
                <w:webHidden/>
              </w:rPr>
              <w:fldChar w:fldCharType="end"/>
            </w:r>
          </w:hyperlink>
        </w:p>
        <w:p w14:paraId="228ED6B8" w14:textId="47D9771E" w:rsidR="002C3DF0" w:rsidRDefault="00000000">
          <w:pPr>
            <w:pStyle w:val="Verzeichnis2"/>
            <w:rPr>
              <w:rFonts w:asciiTheme="minorHAnsi" w:eastAsiaTheme="minorEastAsia" w:hAnsiTheme="minorHAnsi" w:cstheme="minorBidi"/>
              <w:noProof/>
              <w:sz w:val="22"/>
              <w:szCs w:val="22"/>
              <w:lang w:val="de-DE" w:eastAsia="de-DE"/>
            </w:rPr>
          </w:pPr>
          <w:hyperlink w:anchor="_Toc136335928" w:history="1">
            <w:r w:rsidR="002C3DF0" w:rsidRPr="00EC7CF7">
              <w:rPr>
                <w:rStyle w:val="Hyperlink"/>
                <w:noProof/>
                <w14:scene3d>
                  <w14:camera w14:prst="orthographicFront"/>
                  <w14:lightRig w14:rig="threePt" w14:dir="t">
                    <w14:rot w14:lat="0" w14:lon="0" w14:rev="0"/>
                  </w14:lightRig>
                </w14:scene3d>
              </w:rPr>
              <w:t>3.2</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Outils et matériel auxiliaire</w:t>
            </w:r>
            <w:r w:rsidR="002C3DF0">
              <w:rPr>
                <w:noProof/>
                <w:webHidden/>
              </w:rPr>
              <w:tab/>
            </w:r>
            <w:r w:rsidR="002C3DF0">
              <w:rPr>
                <w:noProof/>
                <w:webHidden/>
              </w:rPr>
              <w:fldChar w:fldCharType="begin"/>
            </w:r>
            <w:r w:rsidR="002C3DF0">
              <w:rPr>
                <w:noProof/>
                <w:webHidden/>
              </w:rPr>
              <w:instrText xml:space="preserve"> PAGEREF _Toc136335928 \h </w:instrText>
            </w:r>
            <w:r w:rsidR="002C3DF0">
              <w:rPr>
                <w:noProof/>
                <w:webHidden/>
              </w:rPr>
            </w:r>
            <w:r w:rsidR="002C3DF0">
              <w:rPr>
                <w:noProof/>
                <w:webHidden/>
              </w:rPr>
              <w:fldChar w:fldCharType="separate"/>
            </w:r>
            <w:r w:rsidR="00C44346">
              <w:rPr>
                <w:noProof/>
                <w:webHidden/>
              </w:rPr>
              <w:t>22</w:t>
            </w:r>
            <w:r w:rsidR="002C3DF0">
              <w:rPr>
                <w:noProof/>
                <w:webHidden/>
              </w:rPr>
              <w:fldChar w:fldCharType="end"/>
            </w:r>
          </w:hyperlink>
        </w:p>
        <w:p w14:paraId="5CD0054B" w14:textId="372401C2" w:rsidR="002C3DF0" w:rsidRDefault="00000000">
          <w:pPr>
            <w:pStyle w:val="Verzeichnis2"/>
            <w:rPr>
              <w:rFonts w:asciiTheme="minorHAnsi" w:eastAsiaTheme="minorEastAsia" w:hAnsiTheme="minorHAnsi" w:cstheme="minorBidi"/>
              <w:noProof/>
              <w:sz w:val="22"/>
              <w:szCs w:val="22"/>
              <w:lang w:val="de-DE" w:eastAsia="de-DE"/>
            </w:rPr>
          </w:pPr>
          <w:hyperlink w:anchor="_Toc136335929" w:history="1">
            <w:r w:rsidR="002C3DF0" w:rsidRPr="00EC7CF7">
              <w:rPr>
                <w:rStyle w:val="Hyperlink"/>
                <w:noProof/>
                <w14:scene3d>
                  <w14:camera w14:prst="orthographicFront"/>
                  <w14:lightRig w14:rig="threePt" w14:dir="t">
                    <w14:rot w14:lat="0" w14:lon="0" w14:rev="0"/>
                  </w14:lightRig>
                </w14:scene3d>
              </w:rPr>
              <w:t>3.3</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Montage avec lattes de module en aluminium</w:t>
            </w:r>
            <w:r w:rsidR="002C3DF0">
              <w:rPr>
                <w:noProof/>
                <w:webHidden/>
              </w:rPr>
              <w:tab/>
            </w:r>
            <w:r w:rsidR="002C3DF0">
              <w:rPr>
                <w:noProof/>
                <w:webHidden/>
              </w:rPr>
              <w:fldChar w:fldCharType="begin"/>
            </w:r>
            <w:r w:rsidR="002C3DF0">
              <w:rPr>
                <w:noProof/>
                <w:webHidden/>
              </w:rPr>
              <w:instrText xml:space="preserve"> PAGEREF _Toc136335929 \h </w:instrText>
            </w:r>
            <w:r w:rsidR="002C3DF0">
              <w:rPr>
                <w:noProof/>
                <w:webHidden/>
              </w:rPr>
            </w:r>
            <w:r w:rsidR="002C3DF0">
              <w:rPr>
                <w:noProof/>
                <w:webHidden/>
              </w:rPr>
              <w:fldChar w:fldCharType="separate"/>
            </w:r>
            <w:r w:rsidR="00C44346">
              <w:rPr>
                <w:noProof/>
                <w:webHidden/>
              </w:rPr>
              <w:t>23</w:t>
            </w:r>
            <w:r w:rsidR="002C3DF0">
              <w:rPr>
                <w:noProof/>
                <w:webHidden/>
              </w:rPr>
              <w:fldChar w:fldCharType="end"/>
            </w:r>
          </w:hyperlink>
        </w:p>
        <w:p w14:paraId="3367EDC8" w14:textId="6E00DC06" w:rsidR="002C3DF0" w:rsidRDefault="00000000">
          <w:pPr>
            <w:pStyle w:val="Verzeichnis2"/>
            <w:rPr>
              <w:rFonts w:asciiTheme="minorHAnsi" w:eastAsiaTheme="minorEastAsia" w:hAnsiTheme="minorHAnsi" w:cstheme="minorBidi"/>
              <w:noProof/>
              <w:sz w:val="22"/>
              <w:szCs w:val="22"/>
              <w:lang w:val="de-DE" w:eastAsia="de-DE"/>
            </w:rPr>
          </w:pPr>
          <w:hyperlink w:anchor="_Toc136335930" w:history="1">
            <w:r w:rsidR="002C3DF0" w:rsidRPr="00EC7CF7">
              <w:rPr>
                <w:rStyle w:val="Hyperlink"/>
                <w:noProof/>
                <w14:scene3d>
                  <w14:camera w14:prst="orthographicFront"/>
                  <w14:lightRig w14:rig="threePt" w14:dir="t">
                    <w14:rot w14:lat="0" w14:lon="0" w14:rev="0"/>
                  </w14:lightRig>
                </w14:scene3d>
              </w:rPr>
              <w:t>3.4</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Montage avec des lattes de module en bois</w:t>
            </w:r>
            <w:r w:rsidR="002C3DF0">
              <w:rPr>
                <w:noProof/>
                <w:webHidden/>
              </w:rPr>
              <w:tab/>
            </w:r>
            <w:r w:rsidR="002C3DF0">
              <w:rPr>
                <w:noProof/>
                <w:webHidden/>
              </w:rPr>
              <w:fldChar w:fldCharType="begin"/>
            </w:r>
            <w:r w:rsidR="002C3DF0">
              <w:rPr>
                <w:noProof/>
                <w:webHidden/>
              </w:rPr>
              <w:instrText xml:space="preserve"> PAGEREF _Toc136335930 \h </w:instrText>
            </w:r>
            <w:r w:rsidR="002C3DF0">
              <w:rPr>
                <w:noProof/>
                <w:webHidden/>
              </w:rPr>
            </w:r>
            <w:r w:rsidR="002C3DF0">
              <w:rPr>
                <w:noProof/>
                <w:webHidden/>
              </w:rPr>
              <w:fldChar w:fldCharType="separate"/>
            </w:r>
            <w:r w:rsidR="00C44346">
              <w:rPr>
                <w:noProof/>
                <w:webHidden/>
              </w:rPr>
              <w:t>36</w:t>
            </w:r>
            <w:r w:rsidR="002C3DF0">
              <w:rPr>
                <w:noProof/>
                <w:webHidden/>
              </w:rPr>
              <w:fldChar w:fldCharType="end"/>
            </w:r>
          </w:hyperlink>
        </w:p>
        <w:p w14:paraId="3519DBD6" w14:textId="61C02C0F" w:rsidR="002C3DF0" w:rsidRDefault="00000000">
          <w:pPr>
            <w:pStyle w:val="Verzeichnis2"/>
            <w:rPr>
              <w:rFonts w:asciiTheme="minorHAnsi" w:eastAsiaTheme="minorEastAsia" w:hAnsiTheme="minorHAnsi" w:cstheme="minorBidi"/>
              <w:noProof/>
              <w:sz w:val="22"/>
              <w:szCs w:val="22"/>
              <w:lang w:val="de-DE" w:eastAsia="de-DE"/>
            </w:rPr>
          </w:pPr>
          <w:hyperlink w:anchor="_Toc136335931" w:history="1">
            <w:r w:rsidR="002C3DF0" w:rsidRPr="00EC7CF7">
              <w:rPr>
                <w:rStyle w:val="Hyperlink"/>
                <w:noProof/>
                <w14:scene3d>
                  <w14:camera w14:prst="orthographicFront"/>
                  <w14:lightRig w14:rig="threePt" w14:dir="t">
                    <w14:rot w14:lat="0" w14:lon="0" w14:rev="0"/>
                  </w14:lightRig>
                </w14:scene3d>
              </w:rPr>
              <w:t>3.5</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Monter la languette de sécurité.</w:t>
            </w:r>
            <w:r w:rsidR="002C3DF0">
              <w:rPr>
                <w:noProof/>
                <w:webHidden/>
              </w:rPr>
              <w:tab/>
            </w:r>
            <w:r w:rsidR="002C3DF0">
              <w:rPr>
                <w:noProof/>
                <w:webHidden/>
              </w:rPr>
              <w:fldChar w:fldCharType="begin"/>
            </w:r>
            <w:r w:rsidR="002C3DF0">
              <w:rPr>
                <w:noProof/>
                <w:webHidden/>
              </w:rPr>
              <w:instrText xml:space="preserve"> PAGEREF _Toc136335931 \h </w:instrText>
            </w:r>
            <w:r w:rsidR="002C3DF0">
              <w:rPr>
                <w:noProof/>
                <w:webHidden/>
              </w:rPr>
            </w:r>
            <w:r w:rsidR="002C3DF0">
              <w:rPr>
                <w:noProof/>
                <w:webHidden/>
              </w:rPr>
              <w:fldChar w:fldCharType="separate"/>
            </w:r>
            <w:r w:rsidR="00C44346">
              <w:rPr>
                <w:noProof/>
                <w:webHidden/>
              </w:rPr>
              <w:t>36</w:t>
            </w:r>
            <w:r w:rsidR="002C3DF0">
              <w:rPr>
                <w:noProof/>
                <w:webHidden/>
              </w:rPr>
              <w:fldChar w:fldCharType="end"/>
            </w:r>
          </w:hyperlink>
        </w:p>
        <w:p w14:paraId="3C1373D7" w14:textId="5AC6BA19" w:rsidR="002C3DF0" w:rsidRDefault="00000000">
          <w:pPr>
            <w:pStyle w:val="Verzeichnis1"/>
            <w:rPr>
              <w:rFonts w:asciiTheme="minorHAnsi" w:eastAsiaTheme="minorEastAsia" w:hAnsiTheme="minorHAnsi" w:cstheme="minorBidi"/>
              <w:b w:val="0"/>
              <w:bCs w:val="0"/>
              <w:noProof/>
              <w:sz w:val="22"/>
              <w:szCs w:val="22"/>
              <w:lang w:val="de-DE" w:eastAsia="de-DE"/>
            </w:rPr>
          </w:pPr>
          <w:hyperlink w:anchor="_Toc136335932" w:history="1">
            <w:r w:rsidR="002C3DF0" w:rsidRPr="00EC7CF7">
              <w:rPr>
                <w:rStyle w:val="Hyperlink"/>
                <w:noProof/>
              </w:rPr>
              <w:t>4</w:t>
            </w:r>
            <w:r w:rsidR="002C3DF0">
              <w:rPr>
                <w:rFonts w:asciiTheme="minorHAnsi" w:eastAsiaTheme="minorEastAsia" w:hAnsiTheme="minorHAnsi" w:cstheme="minorBidi"/>
                <w:b w:val="0"/>
                <w:bCs w:val="0"/>
                <w:noProof/>
                <w:sz w:val="22"/>
                <w:szCs w:val="22"/>
                <w:lang w:val="de-DE" w:eastAsia="de-DE"/>
              </w:rPr>
              <w:tab/>
            </w:r>
            <w:r w:rsidR="002C3DF0" w:rsidRPr="00EC7CF7">
              <w:rPr>
                <w:rStyle w:val="Hyperlink"/>
                <w:noProof/>
                <w:lang w:val="fr-CH"/>
              </w:rPr>
              <w:t>Maintenance et nettoyage</w:t>
            </w:r>
            <w:r w:rsidR="002C3DF0">
              <w:rPr>
                <w:noProof/>
                <w:webHidden/>
              </w:rPr>
              <w:tab/>
            </w:r>
            <w:r w:rsidR="002C3DF0">
              <w:rPr>
                <w:noProof/>
                <w:webHidden/>
              </w:rPr>
              <w:fldChar w:fldCharType="begin"/>
            </w:r>
            <w:r w:rsidR="002C3DF0">
              <w:rPr>
                <w:noProof/>
                <w:webHidden/>
              </w:rPr>
              <w:instrText xml:space="preserve"> PAGEREF _Toc136335932 \h </w:instrText>
            </w:r>
            <w:r w:rsidR="002C3DF0">
              <w:rPr>
                <w:noProof/>
                <w:webHidden/>
              </w:rPr>
            </w:r>
            <w:r w:rsidR="002C3DF0">
              <w:rPr>
                <w:noProof/>
                <w:webHidden/>
              </w:rPr>
              <w:fldChar w:fldCharType="separate"/>
            </w:r>
            <w:r w:rsidR="00C44346">
              <w:rPr>
                <w:noProof/>
                <w:webHidden/>
              </w:rPr>
              <w:t>38</w:t>
            </w:r>
            <w:r w:rsidR="002C3DF0">
              <w:rPr>
                <w:noProof/>
                <w:webHidden/>
              </w:rPr>
              <w:fldChar w:fldCharType="end"/>
            </w:r>
          </w:hyperlink>
        </w:p>
        <w:p w14:paraId="514FC370" w14:textId="023044F1" w:rsidR="002C3DF0" w:rsidRDefault="00000000">
          <w:pPr>
            <w:pStyle w:val="Verzeichnis2"/>
            <w:rPr>
              <w:rFonts w:asciiTheme="minorHAnsi" w:eastAsiaTheme="minorEastAsia" w:hAnsiTheme="minorHAnsi" w:cstheme="minorBidi"/>
              <w:noProof/>
              <w:sz w:val="22"/>
              <w:szCs w:val="22"/>
              <w:lang w:val="de-DE" w:eastAsia="de-DE"/>
            </w:rPr>
          </w:pPr>
          <w:hyperlink w:anchor="_Toc136335933" w:history="1">
            <w:r w:rsidR="002C3DF0" w:rsidRPr="00EC7CF7">
              <w:rPr>
                <w:rStyle w:val="Hyperlink"/>
                <w:noProof/>
                <w14:scene3d>
                  <w14:camera w14:prst="orthographicFront"/>
                  <w14:lightRig w14:rig="threePt" w14:dir="t">
                    <w14:rot w14:lat="0" w14:lon="0" w14:rev="0"/>
                  </w14:lightRig>
                </w14:scene3d>
              </w:rPr>
              <w:t>4.1</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Maintenance</w:t>
            </w:r>
            <w:r w:rsidR="002C3DF0">
              <w:rPr>
                <w:noProof/>
                <w:webHidden/>
              </w:rPr>
              <w:tab/>
            </w:r>
            <w:r w:rsidR="002C3DF0">
              <w:rPr>
                <w:noProof/>
                <w:webHidden/>
              </w:rPr>
              <w:fldChar w:fldCharType="begin"/>
            </w:r>
            <w:r w:rsidR="002C3DF0">
              <w:rPr>
                <w:noProof/>
                <w:webHidden/>
              </w:rPr>
              <w:instrText xml:space="preserve"> PAGEREF _Toc136335933 \h </w:instrText>
            </w:r>
            <w:r w:rsidR="002C3DF0">
              <w:rPr>
                <w:noProof/>
                <w:webHidden/>
              </w:rPr>
            </w:r>
            <w:r w:rsidR="002C3DF0">
              <w:rPr>
                <w:noProof/>
                <w:webHidden/>
              </w:rPr>
              <w:fldChar w:fldCharType="separate"/>
            </w:r>
            <w:r w:rsidR="00C44346">
              <w:rPr>
                <w:noProof/>
                <w:webHidden/>
              </w:rPr>
              <w:t>38</w:t>
            </w:r>
            <w:r w:rsidR="002C3DF0">
              <w:rPr>
                <w:noProof/>
                <w:webHidden/>
              </w:rPr>
              <w:fldChar w:fldCharType="end"/>
            </w:r>
          </w:hyperlink>
        </w:p>
        <w:p w14:paraId="7C0992B3" w14:textId="05D697B1" w:rsidR="002C3DF0" w:rsidRDefault="00000000">
          <w:pPr>
            <w:pStyle w:val="Verzeichnis2"/>
            <w:rPr>
              <w:rFonts w:asciiTheme="minorHAnsi" w:eastAsiaTheme="minorEastAsia" w:hAnsiTheme="minorHAnsi" w:cstheme="minorBidi"/>
              <w:noProof/>
              <w:sz w:val="22"/>
              <w:szCs w:val="22"/>
              <w:lang w:val="de-DE" w:eastAsia="de-DE"/>
            </w:rPr>
          </w:pPr>
          <w:hyperlink w:anchor="_Toc136335934" w:history="1">
            <w:r w:rsidR="002C3DF0" w:rsidRPr="00EC7CF7">
              <w:rPr>
                <w:rStyle w:val="Hyperlink"/>
                <w:noProof/>
                <w14:scene3d>
                  <w14:camera w14:prst="orthographicFront"/>
                  <w14:lightRig w14:rig="threePt" w14:dir="t">
                    <w14:rot w14:lat="0" w14:lon="0" w14:rev="0"/>
                  </w14:lightRig>
                </w14:scene3d>
              </w:rPr>
              <w:t>4.2</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Nettoyage</w:t>
            </w:r>
            <w:r w:rsidR="002C3DF0">
              <w:rPr>
                <w:noProof/>
                <w:webHidden/>
              </w:rPr>
              <w:tab/>
            </w:r>
            <w:r w:rsidR="002C3DF0">
              <w:rPr>
                <w:noProof/>
                <w:webHidden/>
              </w:rPr>
              <w:fldChar w:fldCharType="begin"/>
            </w:r>
            <w:r w:rsidR="002C3DF0">
              <w:rPr>
                <w:noProof/>
                <w:webHidden/>
              </w:rPr>
              <w:instrText xml:space="preserve"> PAGEREF _Toc136335934 \h </w:instrText>
            </w:r>
            <w:r w:rsidR="002C3DF0">
              <w:rPr>
                <w:noProof/>
                <w:webHidden/>
              </w:rPr>
            </w:r>
            <w:r w:rsidR="002C3DF0">
              <w:rPr>
                <w:noProof/>
                <w:webHidden/>
              </w:rPr>
              <w:fldChar w:fldCharType="separate"/>
            </w:r>
            <w:r w:rsidR="00C44346">
              <w:rPr>
                <w:noProof/>
                <w:webHidden/>
              </w:rPr>
              <w:t>38</w:t>
            </w:r>
            <w:r w:rsidR="002C3DF0">
              <w:rPr>
                <w:noProof/>
                <w:webHidden/>
              </w:rPr>
              <w:fldChar w:fldCharType="end"/>
            </w:r>
          </w:hyperlink>
        </w:p>
        <w:p w14:paraId="164DD644" w14:textId="51F1A12F" w:rsidR="002C3DF0" w:rsidRDefault="00000000">
          <w:pPr>
            <w:pStyle w:val="Verzeichnis1"/>
            <w:rPr>
              <w:rFonts w:asciiTheme="minorHAnsi" w:eastAsiaTheme="minorEastAsia" w:hAnsiTheme="minorHAnsi" w:cstheme="minorBidi"/>
              <w:b w:val="0"/>
              <w:bCs w:val="0"/>
              <w:noProof/>
              <w:sz w:val="22"/>
              <w:szCs w:val="22"/>
              <w:lang w:val="de-DE" w:eastAsia="de-DE"/>
            </w:rPr>
          </w:pPr>
          <w:hyperlink w:anchor="_Toc136335935" w:history="1">
            <w:r w:rsidR="002C3DF0" w:rsidRPr="00EC7CF7">
              <w:rPr>
                <w:rStyle w:val="Hyperlink"/>
                <w:noProof/>
              </w:rPr>
              <w:t>5</w:t>
            </w:r>
            <w:r w:rsidR="002C3DF0">
              <w:rPr>
                <w:rFonts w:asciiTheme="minorHAnsi" w:eastAsiaTheme="minorEastAsia" w:hAnsiTheme="minorHAnsi" w:cstheme="minorBidi"/>
                <w:b w:val="0"/>
                <w:bCs w:val="0"/>
                <w:noProof/>
                <w:sz w:val="22"/>
                <w:szCs w:val="22"/>
                <w:lang w:val="de-DE" w:eastAsia="de-DE"/>
              </w:rPr>
              <w:tab/>
            </w:r>
            <w:r w:rsidR="002C3DF0" w:rsidRPr="00EC7CF7">
              <w:rPr>
                <w:rStyle w:val="Hyperlink"/>
                <w:noProof/>
                <w:lang w:val="fr-CH"/>
              </w:rPr>
              <w:t>Élimination</w:t>
            </w:r>
            <w:r w:rsidR="002C3DF0">
              <w:rPr>
                <w:noProof/>
                <w:webHidden/>
              </w:rPr>
              <w:tab/>
            </w:r>
            <w:r w:rsidR="002C3DF0">
              <w:rPr>
                <w:noProof/>
                <w:webHidden/>
              </w:rPr>
              <w:fldChar w:fldCharType="begin"/>
            </w:r>
            <w:r w:rsidR="002C3DF0">
              <w:rPr>
                <w:noProof/>
                <w:webHidden/>
              </w:rPr>
              <w:instrText xml:space="preserve"> PAGEREF _Toc136335935 \h </w:instrText>
            </w:r>
            <w:r w:rsidR="002C3DF0">
              <w:rPr>
                <w:noProof/>
                <w:webHidden/>
              </w:rPr>
            </w:r>
            <w:r w:rsidR="002C3DF0">
              <w:rPr>
                <w:noProof/>
                <w:webHidden/>
              </w:rPr>
              <w:fldChar w:fldCharType="separate"/>
            </w:r>
            <w:r w:rsidR="00C44346">
              <w:rPr>
                <w:noProof/>
                <w:webHidden/>
              </w:rPr>
              <w:t>39</w:t>
            </w:r>
            <w:r w:rsidR="002C3DF0">
              <w:rPr>
                <w:noProof/>
                <w:webHidden/>
              </w:rPr>
              <w:fldChar w:fldCharType="end"/>
            </w:r>
          </w:hyperlink>
        </w:p>
        <w:p w14:paraId="43219E48" w14:textId="0EB2E1B5" w:rsidR="002C3DF0" w:rsidRDefault="00000000">
          <w:pPr>
            <w:pStyle w:val="Verzeichnis1"/>
            <w:rPr>
              <w:rFonts w:asciiTheme="minorHAnsi" w:eastAsiaTheme="minorEastAsia" w:hAnsiTheme="minorHAnsi" w:cstheme="minorBidi"/>
              <w:b w:val="0"/>
              <w:bCs w:val="0"/>
              <w:noProof/>
              <w:sz w:val="22"/>
              <w:szCs w:val="22"/>
              <w:lang w:val="de-DE" w:eastAsia="de-DE"/>
            </w:rPr>
          </w:pPr>
          <w:hyperlink w:anchor="_Toc136335936" w:history="1">
            <w:r w:rsidR="002C3DF0" w:rsidRPr="00EC7CF7">
              <w:rPr>
                <w:rStyle w:val="Hyperlink"/>
                <w:noProof/>
              </w:rPr>
              <w:t>6</w:t>
            </w:r>
            <w:r w:rsidR="002C3DF0">
              <w:rPr>
                <w:rFonts w:asciiTheme="minorHAnsi" w:eastAsiaTheme="minorEastAsia" w:hAnsiTheme="minorHAnsi" w:cstheme="minorBidi"/>
                <w:b w:val="0"/>
                <w:bCs w:val="0"/>
                <w:noProof/>
                <w:sz w:val="22"/>
                <w:szCs w:val="22"/>
                <w:lang w:val="de-DE" w:eastAsia="de-DE"/>
              </w:rPr>
              <w:tab/>
            </w:r>
            <w:r w:rsidR="002C3DF0" w:rsidRPr="00EC7CF7">
              <w:rPr>
                <w:rStyle w:val="Hyperlink"/>
                <w:noProof/>
                <w:lang w:val="fr-CH"/>
              </w:rPr>
              <w:t>Informations complémentaires</w:t>
            </w:r>
            <w:r w:rsidR="002C3DF0">
              <w:rPr>
                <w:noProof/>
                <w:webHidden/>
              </w:rPr>
              <w:tab/>
            </w:r>
            <w:r w:rsidR="002C3DF0">
              <w:rPr>
                <w:noProof/>
                <w:webHidden/>
              </w:rPr>
              <w:fldChar w:fldCharType="begin"/>
            </w:r>
            <w:r w:rsidR="002C3DF0">
              <w:rPr>
                <w:noProof/>
                <w:webHidden/>
              </w:rPr>
              <w:instrText xml:space="preserve"> PAGEREF _Toc136335936 \h </w:instrText>
            </w:r>
            <w:r w:rsidR="002C3DF0">
              <w:rPr>
                <w:noProof/>
                <w:webHidden/>
              </w:rPr>
            </w:r>
            <w:r w:rsidR="002C3DF0">
              <w:rPr>
                <w:noProof/>
                <w:webHidden/>
              </w:rPr>
              <w:fldChar w:fldCharType="separate"/>
            </w:r>
            <w:r w:rsidR="00C44346">
              <w:rPr>
                <w:noProof/>
                <w:webHidden/>
              </w:rPr>
              <w:t>40</w:t>
            </w:r>
            <w:r w:rsidR="002C3DF0">
              <w:rPr>
                <w:noProof/>
                <w:webHidden/>
              </w:rPr>
              <w:fldChar w:fldCharType="end"/>
            </w:r>
          </w:hyperlink>
        </w:p>
        <w:p w14:paraId="7BC2171B" w14:textId="612952B9" w:rsidR="002C3DF0" w:rsidRDefault="00000000">
          <w:pPr>
            <w:pStyle w:val="Verzeichnis2"/>
            <w:rPr>
              <w:rFonts w:asciiTheme="minorHAnsi" w:eastAsiaTheme="minorEastAsia" w:hAnsiTheme="minorHAnsi" w:cstheme="minorBidi"/>
              <w:noProof/>
              <w:sz w:val="22"/>
              <w:szCs w:val="22"/>
              <w:lang w:val="de-DE" w:eastAsia="de-DE"/>
            </w:rPr>
          </w:pPr>
          <w:hyperlink w:anchor="_Toc136335937" w:history="1">
            <w:r w:rsidR="002C3DF0" w:rsidRPr="00EC7CF7">
              <w:rPr>
                <w:rStyle w:val="Hyperlink"/>
                <w:noProof/>
                <w14:scene3d>
                  <w14:camera w14:prst="orthographicFront"/>
                  <w14:lightRig w14:rig="threePt" w14:dir="t">
                    <w14:rot w14:lat="0" w14:lon="0" w14:rev="0"/>
                  </w14:lightRig>
                </w14:scene3d>
              </w:rPr>
              <w:t>6.1</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Mesures de prudence</w:t>
            </w:r>
            <w:r w:rsidR="002C3DF0">
              <w:rPr>
                <w:noProof/>
                <w:webHidden/>
              </w:rPr>
              <w:tab/>
            </w:r>
            <w:r w:rsidR="002C3DF0">
              <w:rPr>
                <w:noProof/>
                <w:webHidden/>
              </w:rPr>
              <w:fldChar w:fldCharType="begin"/>
            </w:r>
            <w:r w:rsidR="002C3DF0">
              <w:rPr>
                <w:noProof/>
                <w:webHidden/>
              </w:rPr>
              <w:instrText xml:space="preserve"> PAGEREF _Toc136335937 \h </w:instrText>
            </w:r>
            <w:r w:rsidR="002C3DF0">
              <w:rPr>
                <w:noProof/>
                <w:webHidden/>
              </w:rPr>
            </w:r>
            <w:r w:rsidR="002C3DF0">
              <w:rPr>
                <w:noProof/>
                <w:webHidden/>
              </w:rPr>
              <w:fldChar w:fldCharType="separate"/>
            </w:r>
            <w:r w:rsidR="00C44346">
              <w:rPr>
                <w:noProof/>
                <w:webHidden/>
              </w:rPr>
              <w:t>40</w:t>
            </w:r>
            <w:r w:rsidR="002C3DF0">
              <w:rPr>
                <w:noProof/>
                <w:webHidden/>
              </w:rPr>
              <w:fldChar w:fldCharType="end"/>
            </w:r>
          </w:hyperlink>
        </w:p>
        <w:p w14:paraId="5FFD56AD" w14:textId="7D6EBC1B" w:rsidR="002C3DF0" w:rsidRDefault="00000000">
          <w:pPr>
            <w:pStyle w:val="Verzeichnis2"/>
            <w:rPr>
              <w:rFonts w:asciiTheme="minorHAnsi" w:eastAsiaTheme="minorEastAsia" w:hAnsiTheme="minorHAnsi" w:cstheme="minorBidi"/>
              <w:noProof/>
              <w:sz w:val="22"/>
              <w:szCs w:val="22"/>
              <w:lang w:val="de-DE" w:eastAsia="de-DE"/>
            </w:rPr>
          </w:pPr>
          <w:hyperlink w:anchor="_Toc136335938" w:history="1">
            <w:r w:rsidR="002C3DF0" w:rsidRPr="00EC7CF7">
              <w:rPr>
                <w:rStyle w:val="Hyperlink"/>
                <w:noProof/>
                <w14:scene3d>
                  <w14:camera w14:prst="orthographicFront"/>
                  <w14:lightRig w14:rig="threePt" w14:dir="t">
                    <w14:rot w14:lat="0" w14:lon="0" w14:rev="0"/>
                  </w14:lightRig>
                </w14:scene3d>
              </w:rPr>
              <w:t>6.2</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Recherche de défauts et échange d’éléments</w:t>
            </w:r>
            <w:r w:rsidR="002C3DF0">
              <w:rPr>
                <w:noProof/>
                <w:webHidden/>
              </w:rPr>
              <w:tab/>
            </w:r>
            <w:r w:rsidR="002C3DF0">
              <w:rPr>
                <w:noProof/>
                <w:webHidden/>
              </w:rPr>
              <w:fldChar w:fldCharType="begin"/>
            </w:r>
            <w:r w:rsidR="002C3DF0">
              <w:rPr>
                <w:noProof/>
                <w:webHidden/>
              </w:rPr>
              <w:instrText xml:space="preserve"> PAGEREF _Toc136335938 \h </w:instrText>
            </w:r>
            <w:r w:rsidR="002C3DF0">
              <w:rPr>
                <w:noProof/>
                <w:webHidden/>
              </w:rPr>
            </w:r>
            <w:r w:rsidR="002C3DF0">
              <w:rPr>
                <w:noProof/>
                <w:webHidden/>
              </w:rPr>
              <w:fldChar w:fldCharType="separate"/>
            </w:r>
            <w:r w:rsidR="00C44346">
              <w:rPr>
                <w:noProof/>
                <w:webHidden/>
              </w:rPr>
              <w:t>40</w:t>
            </w:r>
            <w:r w:rsidR="002C3DF0">
              <w:rPr>
                <w:noProof/>
                <w:webHidden/>
              </w:rPr>
              <w:fldChar w:fldCharType="end"/>
            </w:r>
          </w:hyperlink>
        </w:p>
        <w:p w14:paraId="14F30C08" w14:textId="56D15441" w:rsidR="002C3DF0" w:rsidRDefault="00000000">
          <w:pPr>
            <w:pStyle w:val="Verzeichnis1"/>
            <w:rPr>
              <w:rFonts w:asciiTheme="minorHAnsi" w:eastAsiaTheme="minorEastAsia" w:hAnsiTheme="minorHAnsi" w:cstheme="minorBidi"/>
              <w:b w:val="0"/>
              <w:bCs w:val="0"/>
              <w:noProof/>
              <w:sz w:val="22"/>
              <w:szCs w:val="22"/>
              <w:lang w:val="de-DE" w:eastAsia="de-DE"/>
            </w:rPr>
          </w:pPr>
          <w:hyperlink w:anchor="_Toc136335939" w:history="1">
            <w:r w:rsidR="002C3DF0" w:rsidRPr="00EC7CF7">
              <w:rPr>
                <w:rStyle w:val="Hyperlink"/>
                <w:noProof/>
              </w:rPr>
              <w:t>7</w:t>
            </w:r>
            <w:r w:rsidR="002C3DF0">
              <w:rPr>
                <w:rFonts w:asciiTheme="minorHAnsi" w:eastAsiaTheme="minorEastAsia" w:hAnsiTheme="minorHAnsi" w:cstheme="minorBidi"/>
                <w:b w:val="0"/>
                <w:bCs w:val="0"/>
                <w:noProof/>
                <w:sz w:val="22"/>
                <w:szCs w:val="22"/>
                <w:lang w:val="de-DE" w:eastAsia="de-DE"/>
              </w:rPr>
              <w:tab/>
            </w:r>
            <w:r w:rsidR="002C3DF0" w:rsidRPr="00EC7CF7">
              <w:rPr>
                <w:rStyle w:val="Hyperlink"/>
                <w:noProof/>
                <w:lang w:val="fr-CH"/>
              </w:rPr>
              <w:t>Annexe</w:t>
            </w:r>
            <w:r w:rsidR="002C3DF0">
              <w:rPr>
                <w:noProof/>
                <w:webHidden/>
              </w:rPr>
              <w:tab/>
            </w:r>
            <w:r w:rsidR="002C3DF0">
              <w:rPr>
                <w:noProof/>
                <w:webHidden/>
              </w:rPr>
              <w:fldChar w:fldCharType="begin"/>
            </w:r>
            <w:r w:rsidR="002C3DF0">
              <w:rPr>
                <w:noProof/>
                <w:webHidden/>
              </w:rPr>
              <w:instrText xml:space="preserve"> PAGEREF _Toc136335939 \h </w:instrText>
            </w:r>
            <w:r w:rsidR="002C3DF0">
              <w:rPr>
                <w:noProof/>
                <w:webHidden/>
              </w:rPr>
            </w:r>
            <w:r w:rsidR="002C3DF0">
              <w:rPr>
                <w:noProof/>
                <w:webHidden/>
              </w:rPr>
              <w:fldChar w:fldCharType="separate"/>
            </w:r>
            <w:r w:rsidR="00C44346">
              <w:rPr>
                <w:noProof/>
                <w:webHidden/>
              </w:rPr>
              <w:t>42</w:t>
            </w:r>
            <w:r w:rsidR="002C3DF0">
              <w:rPr>
                <w:noProof/>
                <w:webHidden/>
              </w:rPr>
              <w:fldChar w:fldCharType="end"/>
            </w:r>
          </w:hyperlink>
        </w:p>
        <w:p w14:paraId="4B2158EF" w14:textId="40A30AEE" w:rsidR="002C3DF0" w:rsidRDefault="00000000">
          <w:pPr>
            <w:pStyle w:val="Verzeichnis2"/>
            <w:rPr>
              <w:rFonts w:asciiTheme="minorHAnsi" w:eastAsiaTheme="minorEastAsia" w:hAnsiTheme="minorHAnsi" w:cstheme="minorBidi"/>
              <w:noProof/>
              <w:sz w:val="22"/>
              <w:szCs w:val="22"/>
              <w:lang w:val="de-DE" w:eastAsia="de-DE"/>
            </w:rPr>
          </w:pPr>
          <w:hyperlink w:anchor="_Toc136335940" w:history="1">
            <w:r w:rsidR="002C3DF0" w:rsidRPr="00EC7CF7">
              <w:rPr>
                <w:rStyle w:val="Hyperlink"/>
                <w:noProof/>
                <w14:scene3d>
                  <w14:camera w14:prst="orthographicFront"/>
                  <w14:lightRig w14:rig="threePt" w14:dir="t">
                    <w14:rot w14:lat="0" w14:lon="0" w14:rev="0"/>
                  </w14:lightRig>
                </w14:scene3d>
              </w:rPr>
              <w:t>7.1</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Abréviations</w:t>
            </w:r>
            <w:r w:rsidR="002C3DF0">
              <w:rPr>
                <w:noProof/>
                <w:webHidden/>
              </w:rPr>
              <w:tab/>
            </w:r>
            <w:r w:rsidR="002C3DF0">
              <w:rPr>
                <w:noProof/>
                <w:webHidden/>
              </w:rPr>
              <w:fldChar w:fldCharType="begin"/>
            </w:r>
            <w:r w:rsidR="002C3DF0">
              <w:rPr>
                <w:noProof/>
                <w:webHidden/>
              </w:rPr>
              <w:instrText xml:space="preserve"> PAGEREF _Toc136335940 \h </w:instrText>
            </w:r>
            <w:r w:rsidR="002C3DF0">
              <w:rPr>
                <w:noProof/>
                <w:webHidden/>
              </w:rPr>
            </w:r>
            <w:r w:rsidR="002C3DF0">
              <w:rPr>
                <w:noProof/>
                <w:webHidden/>
              </w:rPr>
              <w:fldChar w:fldCharType="separate"/>
            </w:r>
            <w:r w:rsidR="00C44346">
              <w:rPr>
                <w:noProof/>
                <w:webHidden/>
              </w:rPr>
              <w:t>42</w:t>
            </w:r>
            <w:r w:rsidR="002C3DF0">
              <w:rPr>
                <w:noProof/>
                <w:webHidden/>
              </w:rPr>
              <w:fldChar w:fldCharType="end"/>
            </w:r>
          </w:hyperlink>
        </w:p>
        <w:p w14:paraId="595DB458" w14:textId="680D20B0" w:rsidR="002C3DF0" w:rsidRDefault="00000000">
          <w:pPr>
            <w:pStyle w:val="Verzeichnis2"/>
            <w:rPr>
              <w:rFonts w:asciiTheme="minorHAnsi" w:eastAsiaTheme="minorEastAsia" w:hAnsiTheme="minorHAnsi" w:cstheme="minorBidi"/>
              <w:noProof/>
              <w:sz w:val="22"/>
              <w:szCs w:val="22"/>
              <w:lang w:val="de-DE" w:eastAsia="de-DE"/>
            </w:rPr>
          </w:pPr>
          <w:hyperlink w:anchor="_Toc136335941" w:history="1">
            <w:r w:rsidR="002C3DF0" w:rsidRPr="00EC7CF7">
              <w:rPr>
                <w:rStyle w:val="Hyperlink"/>
                <w:noProof/>
                <w14:scene3d>
                  <w14:camera w14:prst="orthographicFront"/>
                  <w14:lightRig w14:rig="threePt" w14:dir="t">
                    <w14:rot w14:lat="0" w14:lon="0" w14:rev="0"/>
                  </w14:lightRig>
                </w14:scene3d>
              </w:rPr>
              <w:t>7.2</w:t>
            </w:r>
            <w:r w:rsidR="002C3DF0">
              <w:rPr>
                <w:rFonts w:asciiTheme="minorHAnsi" w:eastAsiaTheme="minorEastAsia" w:hAnsiTheme="minorHAnsi" w:cstheme="minorBidi"/>
                <w:noProof/>
                <w:sz w:val="22"/>
                <w:szCs w:val="22"/>
                <w:lang w:val="de-DE" w:eastAsia="de-DE"/>
              </w:rPr>
              <w:tab/>
            </w:r>
            <w:r w:rsidR="002C3DF0" w:rsidRPr="00EC7CF7">
              <w:rPr>
                <w:rStyle w:val="Hyperlink"/>
                <w:noProof/>
                <w:lang w:val="fr-CH"/>
              </w:rPr>
              <w:t>Index</w:t>
            </w:r>
            <w:r w:rsidR="002C3DF0">
              <w:rPr>
                <w:noProof/>
                <w:webHidden/>
              </w:rPr>
              <w:tab/>
            </w:r>
            <w:r w:rsidR="002C3DF0">
              <w:rPr>
                <w:noProof/>
                <w:webHidden/>
              </w:rPr>
              <w:fldChar w:fldCharType="begin"/>
            </w:r>
            <w:r w:rsidR="002C3DF0">
              <w:rPr>
                <w:noProof/>
                <w:webHidden/>
              </w:rPr>
              <w:instrText xml:space="preserve"> PAGEREF _Toc136335941 \h </w:instrText>
            </w:r>
            <w:r w:rsidR="002C3DF0">
              <w:rPr>
                <w:noProof/>
                <w:webHidden/>
              </w:rPr>
            </w:r>
            <w:r w:rsidR="002C3DF0">
              <w:rPr>
                <w:noProof/>
                <w:webHidden/>
              </w:rPr>
              <w:fldChar w:fldCharType="separate"/>
            </w:r>
            <w:r w:rsidR="00C44346">
              <w:rPr>
                <w:noProof/>
                <w:webHidden/>
              </w:rPr>
              <w:t>43</w:t>
            </w:r>
            <w:r w:rsidR="002C3DF0">
              <w:rPr>
                <w:noProof/>
                <w:webHidden/>
              </w:rPr>
              <w:fldChar w:fldCharType="end"/>
            </w:r>
          </w:hyperlink>
        </w:p>
        <w:p w14:paraId="7E173FBA" w14:textId="7ADC86E8" w:rsidR="00FE7332" w:rsidRPr="006A4B46" w:rsidRDefault="001E2076" w:rsidP="0013549F">
          <w:pPr>
            <w:pStyle w:val="Verzeichnis1"/>
            <w:rPr>
              <w:i/>
              <w:iCs/>
              <w:caps/>
            </w:rPr>
            <w:sectPr w:rsidR="00FE7332" w:rsidRPr="006A4B46" w:rsidSect="009C6A36">
              <w:headerReference w:type="even" r:id="rId13"/>
              <w:headerReference w:type="default" r:id="rId14"/>
              <w:footerReference w:type="even" r:id="rId15"/>
              <w:footerReference w:type="default" r:id="rId16"/>
              <w:footerReference w:type="first" r:id="rId17"/>
              <w:pgSz w:w="11906" w:h="16838"/>
              <w:pgMar w:top="2268" w:right="1418" w:bottom="1701" w:left="1418" w:header="709" w:footer="709" w:gutter="0"/>
              <w:cols w:space="708"/>
              <w:titlePg/>
              <w:docGrid w:linePitch="360"/>
            </w:sectPr>
          </w:pPr>
          <w:r>
            <w:fldChar w:fldCharType="end"/>
          </w:r>
        </w:p>
      </w:sdtContent>
    </w:sdt>
    <w:p w14:paraId="0F86CBBF" w14:textId="528DAF86" w:rsidR="00DF57B3" w:rsidRPr="002E3DB2" w:rsidRDefault="00DF57B3" w:rsidP="005D48AF">
      <w:pPr>
        <w:pStyle w:val="berschrift1"/>
      </w:pPr>
      <w:bookmarkStart w:id="4" w:name="_Toc136335902"/>
      <w:r>
        <w:rPr>
          <w:lang w:val="fr-CH"/>
        </w:rPr>
        <w:lastRenderedPageBreak/>
        <w:t>Introduction</w:t>
      </w:r>
      <w:bookmarkEnd w:id="3"/>
      <w:bookmarkEnd w:id="4"/>
    </w:p>
    <w:p w14:paraId="414312E9" w14:textId="77777777" w:rsidR="00DF57B3" w:rsidRPr="00DD208E" w:rsidRDefault="00DF57B3" w:rsidP="006704BB">
      <w:pPr>
        <w:pStyle w:val="berschrift2"/>
      </w:pPr>
      <w:bookmarkStart w:id="5" w:name="_Toc435446144"/>
      <w:bookmarkStart w:id="6" w:name="_Toc136335903"/>
      <w:r>
        <w:rPr>
          <w:lang w:val="fr-CH"/>
        </w:rPr>
        <w:t>Préambule</w:t>
      </w:r>
      <w:bookmarkEnd w:id="5"/>
      <w:bookmarkEnd w:id="6"/>
    </w:p>
    <w:p w14:paraId="45F79555" w14:textId="0BD5F922" w:rsidR="00DF57B3" w:rsidRPr="00DA2517" w:rsidRDefault="00DF57B3" w:rsidP="00D46DAF">
      <w:pPr>
        <w:rPr>
          <w:lang w:val="fr-CH"/>
        </w:rPr>
      </w:pPr>
      <w:r>
        <w:rPr>
          <w:lang w:val="fr-CH"/>
        </w:rPr>
        <w:t xml:space="preserve">Lisez attentivement ces instructions de montage avant de commencer à travailler. Un non-respect de ces instructions peut entraîner des dommages corporels et matériels. </w:t>
      </w:r>
    </w:p>
    <w:p w14:paraId="4628B984" w14:textId="1CD88DCC" w:rsidR="00DF57B3" w:rsidRPr="00DA2517" w:rsidRDefault="00DF57B3" w:rsidP="008A36EA">
      <w:pPr>
        <w:rPr>
          <w:highlight w:val="yellow"/>
          <w:lang w:val="fr-CH"/>
        </w:rPr>
      </w:pPr>
      <w:r>
        <w:rPr>
          <w:lang w:val="fr-CH"/>
        </w:rPr>
        <w:t xml:space="preserve">Ces instructions de montage pour MegaSlate </w:t>
      </w:r>
      <w:proofErr w:type="spellStart"/>
      <w:r>
        <w:rPr>
          <w:lang w:val="fr-CH"/>
        </w:rPr>
        <w:t>Overhead</w:t>
      </w:r>
      <w:proofErr w:type="spellEnd"/>
      <w:r>
        <w:rPr>
          <w:lang w:val="fr-CH"/>
        </w:rPr>
        <w:t xml:space="preserve"> s’adressent exclusivement à des techniciens en photovoltaïque qualifiés.</w:t>
      </w:r>
    </w:p>
    <w:p w14:paraId="2361DC6A" w14:textId="7E853DDD" w:rsidR="00DF57B3" w:rsidRPr="00DA2517" w:rsidRDefault="00DF57B3" w:rsidP="00D46DAF">
      <w:pPr>
        <w:rPr>
          <w:lang w:val="fr-CH"/>
        </w:rPr>
      </w:pPr>
      <w:r>
        <w:rPr>
          <w:lang w:val="fr-CH"/>
        </w:rPr>
        <w:t xml:space="preserve">MegaSlate </w:t>
      </w:r>
      <w:proofErr w:type="spellStart"/>
      <w:r>
        <w:rPr>
          <w:lang w:val="fr-CH"/>
        </w:rPr>
        <w:t>Overhead</w:t>
      </w:r>
      <w:proofErr w:type="spellEnd"/>
      <w:r>
        <w:rPr>
          <w:lang w:val="fr-CH"/>
        </w:rPr>
        <w:t xml:space="preserve"> ne peut être installé que par des techniciens qualifiés. La qualification a lieu dans le cadre d’une formation à 3S Swiss Solar Solutions AG (ci-après désigné par «3</w:t>
      </w:r>
      <w:proofErr w:type="gramStart"/>
      <w:r>
        <w:rPr>
          <w:lang w:val="fr-CH"/>
        </w:rPr>
        <w:t>S»</w:t>
      </w:r>
      <w:proofErr w:type="gramEnd"/>
      <w:r>
        <w:rPr>
          <w:lang w:val="fr-CH"/>
        </w:rPr>
        <w:t>) ou est effectuée sur place par la direction des travaux.</w:t>
      </w:r>
    </w:p>
    <w:p w14:paraId="48B5E984" w14:textId="3E3A55F9" w:rsidR="001C222B" w:rsidRPr="00DA2517" w:rsidRDefault="0086686F" w:rsidP="00D46DAF">
      <w:pPr>
        <w:rPr>
          <w:lang w:val="fr-CH"/>
        </w:rPr>
      </w:pPr>
      <w:r>
        <w:rPr>
          <w:lang w:val="fr-CH"/>
        </w:rPr>
        <w:t>Les instructions de montage décrivent aussi le câblage</w:t>
      </w:r>
      <w:r>
        <w:rPr>
          <w:lang w:val="fr-CH"/>
        </w:rPr>
        <w:fldChar w:fldCharType="begin"/>
      </w:r>
      <w:r>
        <w:rPr>
          <w:lang w:val="fr-CH"/>
        </w:rPr>
        <w:instrText xml:space="preserve"> XE "câblage" </w:instrText>
      </w:r>
      <w:r>
        <w:rPr>
          <w:lang w:val="fr-CH"/>
        </w:rPr>
        <w:fldChar w:fldCharType="end"/>
      </w:r>
      <w:r>
        <w:rPr>
          <w:lang w:val="fr-CH"/>
        </w:rPr>
        <w:t xml:space="preserve"> des modules solaires avec les connecteurs protégés prémontés ainsi que la pose et la connexion des câbles </w:t>
      </w:r>
      <w:proofErr w:type="spellStart"/>
      <w:r>
        <w:rPr>
          <w:lang w:val="fr-CH"/>
        </w:rPr>
        <w:t>préconfectionnés</w:t>
      </w:r>
      <w:proofErr w:type="spellEnd"/>
      <w:r>
        <w:rPr>
          <w:lang w:val="fr-CH"/>
        </w:rPr>
        <w:t xml:space="preserve">. </w:t>
      </w:r>
    </w:p>
    <w:p w14:paraId="7C5191B7" w14:textId="634F4A7F" w:rsidR="00DF57B3" w:rsidRPr="00DA2517" w:rsidRDefault="001C222B" w:rsidP="00D46DAF">
      <w:pPr>
        <w:rPr>
          <w:lang w:val="fr-CH"/>
        </w:rPr>
      </w:pPr>
      <w:r>
        <w:rPr>
          <w:lang w:val="fr-CH"/>
        </w:rPr>
        <w:t>Tous les autres travaux électrotechniques (pose des câbles, raccordement des boîtes de connexions, raccordement à l’onduleur, mise en service et réception de l’installation, etc.) ne font pas l’objet de ces instructions de montage.</w:t>
      </w:r>
    </w:p>
    <w:p w14:paraId="3EC348CD" w14:textId="5345517F" w:rsidR="00DF6626" w:rsidRPr="002C6911" w:rsidRDefault="00DF6626" w:rsidP="00DF6626">
      <w:pPr>
        <w:pStyle w:val="berschrift2"/>
      </w:pPr>
      <w:bookmarkStart w:id="7" w:name="_Toc136335904"/>
      <w:bookmarkStart w:id="8" w:name="_Toc435446145"/>
      <w:r>
        <w:rPr>
          <w:lang w:val="fr-CH"/>
        </w:rPr>
        <w:t>Champ d’application</w:t>
      </w:r>
      <w:bookmarkEnd w:id="7"/>
    </w:p>
    <w:p w14:paraId="5FBA6466" w14:textId="276613D1" w:rsidR="00DF6626" w:rsidRPr="00DA2517" w:rsidRDefault="00DF6626" w:rsidP="00DF6626">
      <w:pPr>
        <w:rPr>
          <w:lang w:val="fr-CH"/>
        </w:rPr>
      </w:pPr>
      <w:r>
        <w:rPr>
          <w:lang w:val="fr-CH"/>
        </w:rPr>
        <w:t xml:space="preserve">MegaSlate </w:t>
      </w:r>
      <w:proofErr w:type="spellStart"/>
      <w:r>
        <w:rPr>
          <w:lang w:val="fr-CH"/>
        </w:rPr>
        <w:t>Overhead</w:t>
      </w:r>
      <w:proofErr w:type="spellEnd"/>
      <w:r>
        <w:rPr>
          <w:lang w:val="fr-CH"/>
        </w:rPr>
        <w:t xml:space="preserve"> est utilisé comme couverture pour des abris tels que des carports, des auvents de terrasses ou autres abris analogues.</w:t>
      </w:r>
    </w:p>
    <w:p w14:paraId="06214392" w14:textId="77777777" w:rsidR="00DF57B3" w:rsidRPr="002C6911" w:rsidRDefault="00DF57B3" w:rsidP="00D46DAF">
      <w:pPr>
        <w:pStyle w:val="berschrift2"/>
      </w:pPr>
      <w:bookmarkStart w:id="9" w:name="_Toc132710876"/>
      <w:bookmarkStart w:id="10" w:name="_Toc132710875"/>
      <w:bookmarkStart w:id="11" w:name="_Toc132710874"/>
      <w:bookmarkStart w:id="12" w:name="_Toc136335905"/>
      <w:bookmarkEnd w:id="9"/>
      <w:bookmarkEnd w:id="10"/>
      <w:bookmarkEnd w:id="11"/>
      <w:r>
        <w:rPr>
          <w:lang w:val="fr-CH"/>
        </w:rPr>
        <w:t>Description générale du système</w:t>
      </w:r>
      <w:bookmarkEnd w:id="8"/>
      <w:bookmarkEnd w:id="12"/>
    </w:p>
    <w:p w14:paraId="0E248320" w14:textId="07EEDEE6" w:rsidR="00485E43" w:rsidRPr="002C3DF0" w:rsidRDefault="006A7B27" w:rsidP="00D46DAF">
      <w:pPr>
        <w:rPr>
          <w:lang w:val="fr-CH"/>
        </w:rPr>
      </w:pPr>
      <w:r>
        <w:rPr>
          <w:lang w:val="fr-CH"/>
        </w:rPr>
        <w:t xml:space="preserve">MegaSlate </w:t>
      </w:r>
      <w:proofErr w:type="spellStart"/>
      <w:r>
        <w:rPr>
          <w:lang w:val="fr-CH"/>
        </w:rPr>
        <w:t>Overhead</w:t>
      </w:r>
      <w:proofErr w:type="spellEnd"/>
      <w:r>
        <w:rPr>
          <w:lang w:val="fr-CH"/>
        </w:rPr>
        <w:t xml:space="preserve"> est un toit en verre qui sert à l’ombrage des abris. Les modules MegaSlate </w:t>
      </w:r>
      <w:proofErr w:type="spellStart"/>
      <w:r>
        <w:rPr>
          <w:lang w:val="fr-CH"/>
        </w:rPr>
        <w:t>Overhead</w:t>
      </w:r>
      <w:proofErr w:type="spellEnd"/>
      <w:r>
        <w:rPr>
          <w:lang w:val="fr-CH"/>
        </w:rPr>
        <w:t xml:space="preserve"> sont équipés de modules photovoltaïques intégrés. Cela permet, outre l’ombrage, de produire du courant électrique, utilisé soi-même ou injecté dans le réseau.</w:t>
      </w:r>
    </w:p>
    <w:p w14:paraId="066CCE63" w14:textId="7A11C38D" w:rsidR="00926285" w:rsidRPr="002C3DF0" w:rsidRDefault="009C6A36" w:rsidP="00D46DAF">
      <w:pPr>
        <w:rPr>
          <w:lang w:val="fr-CH"/>
        </w:rPr>
      </w:pPr>
      <w:r>
        <w:rPr>
          <w:lang w:val="fr-CH"/>
        </w:rPr>
        <w:t xml:space="preserve">MegaSlate </w:t>
      </w:r>
      <w:proofErr w:type="spellStart"/>
      <w:r>
        <w:rPr>
          <w:lang w:val="fr-CH"/>
        </w:rPr>
        <w:t>Overhead</w:t>
      </w:r>
      <w:proofErr w:type="spellEnd"/>
      <w:r>
        <w:rPr>
          <w:lang w:val="fr-CH"/>
        </w:rPr>
        <w:t xml:space="preserve"> est posé en écaille avec chevauchement. Les rigoles d’écoulement d’eau qui sont fixées à la sous-structure sous les modules solaires sont équipées de supports en caoutchouc sur lesquels reposent les modules MegaSlate </w:t>
      </w:r>
      <w:proofErr w:type="spellStart"/>
      <w:r>
        <w:rPr>
          <w:lang w:val="fr-CH"/>
        </w:rPr>
        <w:t>Overhead</w:t>
      </w:r>
      <w:proofErr w:type="spellEnd"/>
      <w:r>
        <w:rPr>
          <w:lang w:val="fr-CH"/>
        </w:rPr>
        <w:t xml:space="preserve">. </w:t>
      </w:r>
    </w:p>
    <w:p w14:paraId="173667E9" w14:textId="77777777" w:rsidR="00926285" w:rsidRPr="00DA2517" w:rsidRDefault="00926285" w:rsidP="00D46DAF">
      <w:pPr>
        <w:rPr>
          <w:lang w:val="fr-CH"/>
        </w:rPr>
      </w:pPr>
      <w:r>
        <w:rPr>
          <w:lang w:val="fr-CH"/>
        </w:rPr>
        <w:t>Les modules solaires sont maintenus par des crochets en acier inoxydable revêtus de plastique.</w:t>
      </w:r>
    </w:p>
    <w:p w14:paraId="0731A882" w14:textId="0B0D07C5" w:rsidR="00DF57B3" w:rsidRPr="00DA2517" w:rsidRDefault="00DF57B3" w:rsidP="00E9393D">
      <w:pPr>
        <w:pStyle w:val="berschrift2"/>
        <w:pageBreakBefore/>
        <w:rPr>
          <w:lang w:val="fr-CH"/>
        </w:rPr>
      </w:pPr>
      <w:bookmarkStart w:id="13" w:name="_Toc435446146"/>
      <w:bookmarkStart w:id="14" w:name="_Toc136335906"/>
      <w:r>
        <w:rPr>
          <w:lang w:val="fr-CH"/>
        </w:rPr>
        <w:lastRenderedPageBreak/>
        <w:t>Présentation des avertissements de sécurité</w:t>
      </w:r>
      <w:bookmarkEnd w:id="13"/>
      <w:bookmarkEnd w:id="14"/>
      <w:r>
        <w:rPr>
          <w:lang w:val="fr-CH"/>
        </w:rPr>
        <w:fldChar w:fldCharType="begin"/>
      </w:r>
      <w:r>
        <w:rPr>
          <w:lang w:val="fr-CH"/>
        </w:rPr>
        <w:instrText xml:space="preserve"> XE "avertissements de sécurité" </w:instrText>
      </w:r>
      <w:r>
        <w:rPr>
          <w:lang w:val="fr-CH"/>
        </w:rPr>
        <w:fldChar w:fldCharType="end"/>
      </w:r>
    </w:p>
    <w:p w14:paraId="171A482A" w14:textId="77777777" w:rsidR="00DF57B3" w:rsidRPr="00B41F55" w:rsidRDefault="00DF57B3" w:rsidP="00257A3C">
      <w:pPr>
        <w:pStyle w:val="berschrift3"/>
      </w:pPr>
      <w:bookmarkStart w:id="15" w:name="_Toc87618365"/>
      <w:bookmarkStart w:id="16" w:name="_Toc83227917"/>
      <w:bookmarkStart w:id="17" w:name="_Toc435446147"/>
      <w:r>
        <w:rPr>
          <w:iCs/>
          <w:lang w:val="fr-CH"/>
        </w:rPr>
        <w:t>Mention d’avertissement</w:t>
      </w:r>
      <w:bookmarkEnd w:id="15"/>
      <w:bookmarkEnd w:id="16"/>
      <w:bookmarkEnd w:id="17"/>
    </w:p>
    <w:p w14:paraId="664F366E" w14:textId="22E327F7" w:rsidR="00DF57B3" w:rsidRPr="00DA2517" w:rsidRDefault="00DF57B3" w:rsidP="00D46DAF">
      <w:pPr>
        <w:rPr>
          <w:lang w:val="fr-CH"/>
        </w:rPr>
      </w:pPr>
      <w:r>
        <w:rPr>
          <w:lang w:val="fr-CH"/>
        </w:rPr>
        <w:t xml:space="preserve">Dans ces instructions de montage, tous les avertissements de sécurité sont accompagnés par une mention d’avertissement qui indique le degré du </w:t>
      </w:r>
      <w:proofErr w:type="gramStart"/>
      <w:r>
        <w:rPr>
          <w:lang w:val="fr-CH"/>
        </w:rPr>
        <w:t>danger:</w:t>
      </w:r>
      <w:proofErr w:type="gramEnd"/>
    </w:p>
    <w:p w14:paraId="6EEA6CE0" w14:textId="77777777" w:rsidR="00617B63" w:rsidRPr="00DA2517" w:rsidRDefault="00617B63" w:rsidP="00D46DAF">
      <w:pPr>
        <w:rPr>
          <w:lang w:val="fr-CH"/>
        </w:rPr>
      </w:pPr>
    </w:p>
    <w:p w14:paraId="4282FB4B" w14:textId="77777777" w:rsidR="00EF135D" w:rsidRPr="00DA2517" w:rsidRDefault="00EF135D" w:rsidP="00EF135D">
      <w:pPr>
        <w:rPr>
          <w:lang w:val="fr-CH"/>
        </w:rPr>
      </w:pPr>
      <w:bookmarkStart w:id="18" w:name="_Toc435446148"/>
      <w:bookmarkStart w:id="19" w:name="_Toc83227918"/>
      <w:bookmarkStart w:id="20" w:name="_Toc87618366"/>
      <w:r>
        <w:rPr>
          <w:lang w:val="fr-CH"/>
        </w:rPr>
        <w:t>DANGER</w:t>
      </w:r>
    </w:p>
    <w:p w14:paraId="35EF45A3" w14:textId="77777777" w:rsidR="00EF135D" w:rsidRPr="00DA2517" w:rsidRDefault="00EF135D" w:rsidP="00EF135D">
      <w:pPr>
        <w:rPr>
          <w:lang w:val="fr-CH"/>
        </w:rPr>
      </w:pPr>
      <w:r>
        <w:rPr>
          <w:noProof/>
          <w:lang w:val="fr-CH"/>
        </w:rPr>
        <w:drawing>
          <wp:inline distT="0" distB="0" distL="0" distR="0" wp14:anchorId="584C30F1" wp14:editId="7DFE777F">
            <wp:extent cx="1216549" cy="236551"/>
            <wp:effectExtent l="0" t="0" r="3175" b="0"/>
            <wp:docPr id="2" name="Grafik 2" descr="Ein Bild, das Text, ClipArt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ClipArt enthält.&#10;&#10;Automatisch generierte Beschreibung"/>
                    <pic:cNvPicPr/>
                  </pic:nvPicPr>
                  <pic:blipFill>
                    <a:blip r:embed="rId18" cstate="screen">
                      <a:extLst>
                        <a:ext uri="{28A0092B-C50C-407E-A947-70E740481C1C}">
                          <a14:useLocalDpi xmlns:a14="http://schemas.microsoft.com/office/drawing/2010/main"/>
                        </a:ext>
                      </a:extLst>
                    </a:blip>
                    <a:stretch>
                      <a:fillRect/>
                    </a:stretch>
                  </pic:blipFill>
                  <pic:spPr>
                    <a:xfrm>
                      <a:off x="0" y="0"/>
                      <a:ext cx="1218758" cy="236981"/>
                    </a:xfrm>
                    <a:prstGeom prst="rect">
                      <a:avLst/>
                    </a:prstGeom>
                  </pic:spPr>
                </pic:pic>
              </a:graphicData>
            </a:graphic>
          </wp:inline>
        </w:drawing>
      </w:r>
      <w:r>
        <w:rPr>
          <w:lang w:val="fr-CH"/>
        </w:rPr>
        <w:tab/>
        <w:t>Menace de danger imminent</w:t>
      </w:r>
    </w:p>
    <w:p w14:paraId="374F4C71" w14:textId="77777777" w:rsidR="00EF135D" w:rsidRPr="00DA2517" w:rsidRDefault="00EF135D" w:rsidP="00346A24">
      <w:pPr>
        <w:ind w:left="4253"/>
        <w:rPr>
          <w:lang w:val="fr-CH"/>
        </w:rPr>
      </w:pPr>
      <w:r>
        <w:rPr>
          <w:lang w:val="fr-CH"/>
        </w:rPr>
        <w:t xml:space="preserve">Conséquences </w:t>
      </w:r>
      <w:proofErr w:type="gramStart"/>
      <w:r>
        <w:rPr>
          <w:lang w:val="fr-CH"/>
        </w:rPr>
        <w:t>possibles:</w:t>
      </w:r>
      <w:proofErr w:type="gramEnd"/>
      <w:r>
        <w:rPr>
          <w:lang w:val="fr-CH"/>
        </w:rPr>
        <w:t xml:space="preserve"> décès ou graves blessures probables</w:t>
      </w:r>
    </w:p>
    <w:p w14:paraId="783456CD" w14:textId="77777777" w:rsidR="00EF135D" w:rsidRPr="00DA2517" w:rsidRDefault="00EF135D" w:rsidP="00EF135D">
      <w:pPr>
        <w:ind w:left="3684" w:firstLine="564"/>
        <w:rPr>
          <w:color w:val="FF0000"/>
          <w:lang w:val="fr-CH"/>
        </w:rPr>
      </w:pPr>
      <w:r>
        <w:rPr>
          <w:color w:val="FF0000"/>
          <w:lang w:val="fr-CH"/>
        </w:rPr>
        <w:t xml:space="preserve">Couleur de </w:t>
      </w:r>
      <w:proofErr w:type="gramStart"/>
      <w:r>
        <w:rPr>
          <w:color w:val="FF0000"/>
          <w:lang w:val="fr-CH"/>
        </w:rPr>
        <w:t>signalisation:</w:t>
      </w:r>
      <w:proofErr w:type="gramEnd"/>
      <w:r>
        <w:rPr>
          <w:color w:val="FF0000"/>
          <w:lang w:val="fr-CH"/>
        </w:rPr>
        <w:t xml:space="preserve"> rouge</w:t>
      </w:r>
    </w:p>
    <w:p w14:paraId="0AF2E8D1" w14:textId="77777777" w:rsidR="00EF135D" w:rsidRPr="00DA2517" w:rsidRDefault="00EF135D" w:rsidP="00EF135D">
      <w:pPr>
        <w:rPr>
          <w:lang w:val="fr-CH"/>
        </w:rPr>
      </w:pPr>
      <w:r>
        <w:rPr>
          <w:lang w:val="fr-CH"/>
        </w:rPr>
        <w:t>ALERTE</w:t>
      </w:r>
    </w:p>
    <w:p w14:paraId="23DA5499" w14:textId="77777777" w:rsidR="00EF135D" w:rsidRPr="00DA2517" w:rsidRDefault="00EF135D" w:rsidP="00EF135D">
      <w:pPr>
        <w:rPr>
          <w:lang w:val="fr-CH"/>
        </w:rPr>
      </w:pPr>
      <w:r>
        <w:rPr>
          <w:noProof/>
          <w:lang w:val="fr-CH"/>
        </w:rPr>
        <w:drawing>
          <wp:inline distT="0" distB="0" distL="0" distR="0" wp14:anchorId="263B3D32" wp14:editId="49A77CF5">
            <wp:extent cx="1216550" cy="237071"/>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1231496" cy="239984"/>
                    </a:xfrm>
                    <a:prstGeom prst="rect">
                      <a:avLst/>
                    </a:prstGeom>
                  </pic:spPr>
                </pic:pic>
              </a:graphicData>
            </a:graphic>
          </wp:inline>
        </w:drawing>
      </w:r>
      <w:r>
        <w:rPr>
          <w:lang w:val="fr-CH"/>
        </w:rPr>
        <w:tab/>
        <w:t>Situation potentiellement dangereuse</w:t>
      </w:r>
    </w:p>
    <w:p w14:paraId="09EC2DAE" w14:textId="77777777" w:rsidR="00EF135D" w:rsidRPr="00DA2517" w:rsidRDefault="00EF135D" w:rsidP="008074DD">
      <w:pPr>
        <w:ind w:left="4253"/>
        <w:rPr>
          <w:lang w:val="fr-CH"/>
        </w:rPr>
      </w:pPr>
      <w:r>
        <w:rPr>
          <w:lang w:val="fr-CH"/>
        </w:rPr>
        <w:t xml:space="preserve">Conséquences </w:t>
      </w:r>
      <w:proofErr w:type="gramStart"/>
      <w:r>
        <w:rPr>
          <w:lang w:val="fr-CH"/>
        </w:rPr>
        <w:t>possibles:</w:t>
      </w:r>
      <w:proofErr w:type="gramEnd"/>
      <w:r>
        <w:rPr>
          <w:lang w:val="fr-CH"/>
        </w:rPr>
        <w:t xml:space="preserve"> décès ou graves blessures possibles</w:t>
      </w:r>
    </w:p>
    <w:p w14:paraId="44A11340" w14:textId="77777777" w:rsidR="00EF135D" w:rsidRPr="00DA2517" w:rsidRDefault="00EF135D" w:rsidP="00EF135D">
      <w:pPr>
        <w:ind w:left="3684" w:firstLine="564"/>
        <w:rPr>
          <w:color w:val="FF6600"/>
          <w:lang w:val="fr-CH"/>
        </w:rPr>
      </w:pPr>
      <w:r>
        <w:rPr>
          <w:color w:val="FF6600"/>
          <w:lang w:val="fr-CH"/>
        </w:rPr>
        <w:t xml:space="preserve">Couleur de </w:t>
      </w:r>
      <w:proofErr w:type="gramStart"/>
      <w:r>
        <w:rPr>
          <w:color w:val="FF6600"/>
          <w:lang w:val="fr-CH"/>
        </w:rPr>
        <w:t>signalisation:</w:t>
      </w:r>
      <w:proofErr w:type="gramEnd"/>
      <w:r>
        <w:rPr>
          <w:color w:val="FF6600"/>
          <w:lang w:val="fr-CH"/>
        </w:rPr>
        <w:t xml:space="preserve"> orange</w:t>
      </w:r>
    </w:p>
    <w:p w14:paraId="726C4A13" w14:textId="77777777" w:rsidR="00EF135D" w:rsidRPr="00DA2517" w:rsidRDefault="00EF135D" w:rsidP="00EF135D">
      <w:pPr>
        <w:rPr>
          <w:lang w:val="fr-CH"/>
        </w:rPr>
      </w:pPr>
      <w:r>
        <w:rPr>
          <w:lang w:val="fr-CH"/>
        </w:rPr>
        <w:t>PRUDENCE</w:t>
      </w:r>
    </w:p>
    <w:p w14:paraId="3F62B436" w14:textId="77777777" w:rsidR="00EF135D" w:rsidRPr="00DA2517" w:rsidRDefault="00EF135D" w:rsidP="00EF135D">
      <w:pPr>
        <w:rPr>
          <w:lang w:val="fr-CH"/>
        </w:rPr>
      </w:pPr>
      <w:r>
        <w:rPr>
          <w:noProof/>
          <w:lang w:val="fr-CH"/>
        </w:rPr>
        <w:drawing>
          <wp:inline distT="0" distB="0" distL="0" distR="0" wp14:anchorId="39719C05" wp14:editId="567B3D90">
            <wp:extent cx="1216550" cy="235122"/>
            <wp:effectExtent l="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224214" cy="236603"/>
                    </a:xfrm>
                    <a:prstGeom prst="rect">
                      <a:avLst/>
                    </a:prstGeom>
                  </pic:spPr>
                </pic:pic>
              </a:graphicData>
            </a:graphic>
          </wp:inline>
        </w:drawing>
      </w:r>
      <w:r>
        <w:rPr>
          <w:lang w:val="fr-CH"/>
        </w:rPr>
        <w:tab/>
        <w:t>Situation potentiellement dangereuse</w:t>
      </w:r>
    </w:p>
    <w:p w14:paraId="48A85874" w14:textId="77777777" w:rsidR="00EF135D" w:rsidRPr="00DA2517" w:rsidRDefault="00EF135D" w:rsidP="008074DD">
      <w:pPr>
        <w:ind w:left="4253"/>
        <w:rPr>
          <w:lang w:val="fr-CH"/>
        </w:rPr>
      </w:pPr>
      <w:r>
        <w:rPr>
          <w:lang w:val="fr-CH"/>
        </w:rPr>
        <w:t xml:space="preserve">Conséquences </w:t>
      </w:r>
      <w:proofErr w:type="gramStart"/>
      <w:r>
        <w:rPr>
          <w:lang w:val="fr-CH"/>
        </w:rPr>
        <w:t>possibles:</w:t>
      </w:r>
      <w:proofErr w:type="gramEnd"/>
      <w:r>
        <w:rPr>
          <w:lang w:val="fr-CH"/>
        </w:rPr>
        <w:t xml:space="preserve"> blessures légères ou bénignes, dommages matériels</w:t>
      </w:r>
    </w:p>
    <w:p w14:paraId="7D563600" w14:textId="77777777" w:rsidR="00EF135D" w:rsidRPr="00DA2517" w:rsidRDefault="00EF135D" w:rsidP="00EF135D">
      <w:pPr>
        <w:ind w:left="3684" w:firstLine="564"/>
        <w:rPr>
          <w:color w:val="FFCC00"/>
          <w:lang w:val="fr-CH"/>
        </w:rPr>
      </w:pPr>
      <w:r>
        <w:rPr>
          <w:color w:val="FFCC00"/>
          <w:lang w:val="fr-CH"/>
        </w:rPr>
        <w:t xml:space="preserve">Couleur de </w:t>
      </w:r>
      <w:proofErr w:type="gramStart"/>
      <w:r>
        <w:rPr>
          <w:color w:val="FFCC00"/>
          <w:lang w:val="fr-CH"/>
        </w:rPr>
        <w:t>signalisation:</w:t>
      </w:r>
      <w:proofErr w:type="gramEnd"/>
      <w:r>
        <w:rPr>
          <w:color w:val="FFCC00"/>
          <w:lang w:val="fr-CH"/>
        </w:rPr>
        <w:t xml:space="preserve"> jaune</w:t>
      </w:r>
    </w:p>
    <w:p w14:paraId="6F62925C" w14:textId="77777777" w:rsidR="00EF135D" w:rsidRPr="00DA2517" w:rsidRDefault="00EF135D" w:rsidP="00EF135D">
      <w:pPr>
        <w:rPr>
          <w:lang w:val="fr-CH"/>
        </w:rPr>
      </w:pPr>
      <w:r>
        <w:rPr>
          <w:lang w:val="fr-CH"/>
        </w:rPr>
        <w:t>AVERTISSEMENT</w:t>
      </w:r>
    </w:p>
    <w:p w14:paraId="3395D712" w14:textId="77777777" w:rsidR="00EF135D" w:rsidRPr="00DA2517" w:rsidRDefault="00EF135D" w:rsidP="00EF135D">
      <w:pPr>
        <w:rPr>
          <w:lang w:val="fr-CH"/>
        </w:rPr>
      </w:pPr>
      <w:r>
        <w:rPr>
          <w:noProof/>
          <w:lang w:val="fr-CH"/>
        </w:rPr>
        <w:drawing>
          <wp:inline distT="0" distB="0" distL="0" distR="0" wp14:anchorId="50F59DAB" wp14:editId="79AE9996">
            <wp:extent cx="1216550" cy="237851"/>
            <wp:effectExtent l="0" t="0" r="3175" b="0"/>
            <wp:docPr id="28" name="Grafik 28" descr="Ein Bild, das Text, ClipArt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ClipArt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1215868" cy="237718"/>
                    </a:xfrm>
                    <a:prstGeom prst="rect">
                      <a:avLst/>
                    </a:prstGeom>
                  </pic:spPr>
                </pic:pic>
              </a:graphicData>
            </a:graphic>
          </wp:inline>
        </w:drawing>
      </w:r>
      <w:r>
        <w:rPr>
          <w:lang w:val="fr-CH"/>
        </w:rPr>
        <w:tab/>
        <w:t>Situation potentiellement dommageable</w:t>
      </w:r>
    </w:p>
    <w:p w14:paraId="1668ACED" w14:textId="77777777" w:rsidR="00EF135D" w:rsidRPr="00DA2517" w:rsidRDefault="00EF135D" w:rsidP="008074DD">
      <w:pPr>
        <w:ind w:left="4253"/>
        <w:rPr>
          <w:lang w:val="fr-CH"/>
        </w:rPr>
      </w:pPr>
      <w:r>
        <w:rPr>
          <w:lang w:val="fr-CH"/>
        </w:rPr>
        <w:t xml:space="preserve">Conséquences </w:t>
      </w:r>
      <w:proofErr w:type="gramStart"/>
      <w:r>
        <w:rPr>
          <w:lang w:val="fr-CH"/>
        </w:rPr>
        <w:t>possibles:</w:t>
      </w:r>
      <w:proofErr w:type="gramEnd"/>
      <w:r>
        <w:rPr>
          <w:lang w:val="fr-CH"/>
        </w:rPr>
        <w:t xml:space="preserve"> dommages matériels sur le matériel ou l’entourage</w:t>
      </w:r>
    </w:p>
    <w:p w14:paraId="48BEBC57" w14:textId="77777777" w:rsidR="00EF135D" w:rsidRDefault="00EF135D" w:rsidP="00EF135D">
      <w:pPr>
        <w:ind w:left="3684" w:firstLine="564"/>
        <w:rPr>
          <w:color w:val="2F5496" w:themeColor="accent1" w:themeShade="BF"/>
        </w:rPr>
      </w:pPr>
      <w:r>
        <w:rPr>
          <w:color w:val="2F5496" w:themeColor="accent1" w:themeShade="BF"/>
          <w:lang w:val="fr-CH"/>
        </w:rPr>
        <w:t xml:space="preserve">Couleur de </w:t>
      </w:r>
      <w:proofErr w:type="gramStart"/>
      <w:r>
        <w:rPr>
          <w:color w:val="2F5496" w:themeColor="accent1" w:themeShade="BF"/>
          <w:lang w:val="fr-CH"/>
        </w:rPr>
        <w:t>signalisation:</w:t>
      </w:r>
      <w:proofErr w:type="gramEnd"/>
      <w:r>
        <w:rPr>
          <w:color w:val="2F5496" w:themeColor="accent1" w:themeShade="BF"/>
          <w:lang w:val="fr-CH"/>
        </w:rPr>
        <w:t xml:space="preserve"> bleu</w:t>
      </w:r>
    </w:p>
    <w:p w14:paraId="1C2DBB43" w14:textId="708454AE" w:rsidR="00DF57B3" w:rsidRDefault="00DF57B3" w:rsidP="004D09F3">
      <w:pPr>
        <w:pStyle w:val="berschrift3"/>
        <w:pageBreakBefore/>
      </w:pPr>
      <w:r>
        <w:rPr>
          <w:iCs/>
          <w:lang w:val="fr-CH"/>
        </w:rPr>
        <w:lastRenderedPageBreak/>
        <w:t>Exemple d’avertissement de sécurité</w:t>
      </w:r>
      <w:bookmarkEnd w:id="18"/>
      <w:bookmarkEnd w:id="19"/>
      <w:bookmarkEnd w:id="20"/>
    </w:p>
    <w:p w14:paraId="1FB183B6" w14:textId="7A630475" w:rsidR="00437156" w:rsidRPr="00DA2517" w:rsidRDefault="00437156" w:rsidP="00437156">
      <w:pPr>
        <w:rPr>
          <w:lang w:val="fr-CH"/>
        </w:rPr>
      </w:pPr>
      <w:r>
        <w:rPr>
          <w:lang w:val="fr-CH"/>
        </w:rPr>
        <w:t>Les avertissements de sécurité</w:t>
      </w:r>
      <w:r>
        <w:rPr>
          <w:lang w:val="fr-CH"/>
        </w:rPr>
        <w:fldChar w:fldCharType="begin"/>
      </w:r>
      <w:r>
        <w:rPr>
          <w:lang w:val="fr-CH"/>
        </w:rPr>
        <w:instrText xml:space="preserve"> XE "avertissements de sécurité" </w:instrText>
      </w:r>
      <w:r>
        <w:rPr>
          <w:lang w:val="fr-CH"/>
        </w:rPr>
        <w:fldChar w:fldCharType="end"/>
      </w:r>
      <w:r>
        <w:rPr>
          <w:lang w:val="fr-CH"/>
        </w:rPr>
        <w:t xml:space="preserve"> sont constitués d’un marquage signalant le degré de l’avertissement et d’un texte qui décrit le danger, ses conséquences et les mesures à indiquer.</w:t>
      </w:r>
    </w:p>
    <w:p w14:paraId="43055115" w14:textId="2810B619" w:rsidR="00033554" w:rsidRPr="00DA2517" w:rsidRDefault="00437156" w:rsidP="00033554">
      <w:pPr>
        <w:rPr>
          <w:lang w:val="fr-CH"/>
        </w:rPr>
      </w:pPr>
      <w:r>
        <w:rPr>
          <w:lang w:val="fr-CH"/>
        </w:rPr>
        <w:t>En complément, un signal d’avertissement ou d’obligation peut indiquer le type de danger.</w:t>
      </w:r>
    </w:p>
    <w:p w14:paraId="3619F3A7" w14:textId="77777777" w:rsidR="005B059D" w:rsidRPr="00DA2517" w:rsidRDefault="005B059D" w:rsidP="00033554">
      <w:pPr>
        <w:rPr>
          <w:lang w:val="fr-CH"/>
        </w:rPr>
      </w:pPr>
    </w:p>
    <w:tbl>
      <w:tblPr>
        <w:tblStyle w:val="Tabellenraster"/>
        <w:tblpPr w:leftFromText="141" w:rightFromText="141" w:vertAnchor="text" w:tblpX="1691"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71"/>
        <w:gridCol w:w="6095"/>
      </w:tblGrid>
      <w:tr w:rsidR="00DA755C" w:rsidRPr="00B107A8" w14:paraId="5C0414E3" w14:textId="77777777" w:rsidTr="001A70F5">
        <w:trPr>
          <w:trHeight w:val="545"/>
        </w:trPr>
        <w:tc>
          <w:tcPr>
            <w:tcW w:w="7366" w:type="dxa"/>
            <w:gridSpan w:val="2"/>
            <w:shd w:val="clear" w:color="auto" w:fill="FF6600"/>
            <w:vAlign w:val="center"/>
          </w:tcPr>
          <w:p w14:paraId="5606C017" w14:textId="0FC0796D" w:rsidR="00DA755C" w:rsidRPr="00B107A8" w:rsidRDefault="00000000" w:rsidP="008F50F5">
            <w:pPr>
              <w:pStyle w:val="Tabellentext"/>
              <w:ind w:left="883"/>
            </w:pPr>
            <w:r>
              <w:rPr>
                <w:lang w:val="fr-CH"/>
              </w:rPr>
              <w:pict w14:anchorId="2E9381CA">
                <v:shape id="_x0000_i1026" type="#_x0000_t75" style="width:17.2pt;height:17.2pt;visibility:visible;mso-wrap-style:square">
                  <v:imagedata r:id="rId22" o:title="" croptop="6225f" cropbottom="11968f" cropleft="15722f" cropright="19197f"/>
                </v:shape>
              </w:pict>
            </w:r>
            <w:r w:rsidR="008D273F">
              <w:rPr>
                <w:lang w:val="fr-CH"/>
              </w:rPr>
              <w:t xml:space="preserve">   </w:t>
            </w:r>
            <w:r w:rsidR="008D273F">
              <w:rPr>
                <w:rStyle w:val="WarnhinweisschwarzZchn"/>
                <w:bCs/>
                <w:lang w:val="fr-CH"/>
              </w:rPr>
              <w:t>ALERTE</w:t>
            </w:r>
          </w:p>
        </w:tc>
      </w:tr>
      <w:tr w:rsidR="009F5CC7" w:rsidRPr="00802686" w14:paraId="58D4ECE7" w14:textId="77777777" w:rsidTr="001A70F5">
        <w:trPr>
          <w:trHeight w:val="545"/>
        </w:trPr>
        <w:tc>
          <w:tcPr>
            <w:tcW w:w="1271" w:type="dxa"/>
            <w:shd w:val="clear" w:color="auto" w:fill="auto"/>
            <w:vAlign w:val="center"/>
          </w:tcPr>
          <w:p w14:paraId="7B71C24D" w14:textId="33806D3F" w:rsidR="009F5CC7" w:rsidRPr="00507FBE" w:rsidRDefault="009F5CC7" w:rsidP="00145D09">
            <w:pPr>
              <w:pStyle w:val="Tabellentext"/>
            </w:pPr>
            <w:r>
              <w:rPr>
                <w:noProof/>
                <w:lang w:val="fr-CH"/>
              </w:rPr>
              <w:drawing>
                <wp:inline distT="0" distB="0" distL="0" distR="0" wp14:anchorId="60EBCEE5" wp14:editId="516D0C32">
                  <wp:extent cx="425410" cy="379551"/>
                  <wp:effectExtent l="0" t="0" r="0" b="1905"/>
                  <wp:docPr id="7190" name="Grafik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25410" cy="379551"/>
                          </a:xfrm>
                          <a:prstGeom prst="rect">
                            <a:avLst/>
                          </a:prstGeom>
                        </pic:spPr>
                      </pic:pic>
                    </a:graphicData>
                  </a:graphic>
                </wp:inline>
              </w:drawing>
            </w:r>
          </w:p>
        </w:tc>
        <w:tc>
          <w:tcPr>
            <w:tcW w:w="6095" w:type="dxa"/>
            <w:shd w:val="clear" w:color="auto" w:fill="auto"/>
            <w:vAlign w:val="center"/>
          </w:tcPr>
          <w:p w14:paraId="5E8EBAC5" w14:textId="77777777" w:rsidR="009F5CC7" w:rsidRPr="00DA2517" w:rsidRDefault="009F5CC7" w:rsidP="009F5CC7">
            <w:pPr>
              <w:pStyle w:val="Tabellentext"/>
              <w:rPr>
                <w:lang w:val="fr-CH"/>
              </w:rPr>
            </w:pPr>
            <w:r>
              <w:rPr>
                <w:lang w:val="fr-CH"/>
              </w:rPr>
              <w:t>Type de danger et sa source</w:t>
            </w:r>
          </w:p>
          <w:p w14:paraId="24A006B0" w14:textId="77777777" w:rsidR="009F5CC7" w:rsidRPr="00DA2517" w:rsidRDefault="009F5CC7" w:rsidP="009F5CC7">
            <w:pPr>
              <w:pStyle w:val="Tabellentext"/>
              <w:rPr>
                <w:lang w:val="fr-CH"/>
              </w:rPr>
            </w:pPr>
            <w:r>
              <w:rPr>
                <w:lang w:val="fr-CH"/>
              </w:rPr>
              <w:t>Conséquences possibles</w:t>
            </w:r>
          </w:p>
          <w:p w14:paraId="0AA0E098" w14:textId="2A2D4FBA" w:rsidR="009F5CC7" w:rsidRPr="00DA2517" w:rsidRDefault="009F5CC7" w:rsidP="009F5CC7">
            <w:pPr>
              <w:pStyle w:val="Tabellentext"/>
              <w:rPr>
                <w:lang w:val="fr-CH"/>
              </w:rPr>
            </w:pPr>
            <w:r>
              <w:rPr>
                <w:lang w:val="fr-CH"/>
              </w:rPr>
              <w:t>Mesures à prendre pour écarter le danger</w:t>
            </w:r>
          </w:p>
        </w:tc>
      </w:tr>
    </w:tbl>
    <w:p w14:paraId="38B60E86" w14:textId="76E958F2" w:rsidR="00DF57B3" w:rsidRPr="00B107A8" w:rsidRDefault="00DF57B3" w:rsidP="00437156">
      <w:pPr>
        <w:pStyle w:val="berschrift3"/>
      </w:pPr>
      <w:bookmarkStart w:id="21" w:name="_Toc87618367"/>
      <w:bookmarkStart w:id="22" w:name="_Toc83227919"/>
      <w:bookmarkStart w:id="23" w:name="_Toc435446149"/>
      <w:r>
        <w:rPr>
          <w:iCs/>
          <w:lang w:val="fr-CH"/>
        </w:rPr>
        <w:t>Signaux de sécurité utilisés</w:t>
      </w:r>
      <w:bookmarkEnd w:id="21"/>
      <w:bookmarkEnd w:id="22"/>
      <w:bookmarkEnd w:id="23"/>
    </w:p>
    <w:p w14:paraId="3B580378" w14:textId="1E28D0F5" w:rsidR="00DF57B3" w:rsidRPr="00DA2517" w:rsidRDefault="00DF57B3" w:rsidP="00D46DAF">
      <w:pPr>
        <w:rPr>
          <w:lang w:val="fr-CH"/>
        </w:rPr>
      </w:pPr>
      <w:r>
        <w:rPr>
          <w:lang w:val="fr-CH"/>
        </w:rPr>
        <w:t xml:space="preserve">Dans ces instructions de montage, les signaux de sécurité suivants sont </w:t>
      </w:r>
      <w:proofErr w:type="gramStart"/>
      <w:r>
        <w:rPr>
          <w:lang w:val="fr-CH"/>
        </w:rPr>
        <w:t>utilisés:</w:t>
      </w:r>
      <w:proofErr w:type="gramEnd"/>
    </w:p>
    <w:p w14:paraId="79F84C70" w14:textId="77777777" w:rsidR="007571DF" w:rsidRPr="00DA2517" w:rsidRDefault="007571DF" w:rsidP="00D46DAF">
      <w:pPr>
        <w:rPr>
          <w:lang w:val="fr-CH"/>
        </w:rPr>
      </w:pPr>
    </w:p>
    <w:tbl>
      <w:tblPr>
        <w:tblStyle w:val="Tabellenraster"/>
        <w:tblW w:w="0" w:type="auto"/>
        <w:tblInd w:w="17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6"/>
        <w:gridCol w:w="6083"/>
      </w:tblGrid>
      <w:tr w:rsidR="008D70A1" w14:paraId="0D3B73E0" w14:textId="77777777" w:rsidTr="00E44DF7">
        <w:tc>
          <w:tcPr>
            <w:tcW w:w="7359" w:type="dxa"/>
            <w:gridSpan w:val="2"/>
            <w:tcBorders>
              <w:top w:val="nil"/>
              <w:bottom w:val="single" w:sz="4" w:space="0" w:color="auto"/>
            </w:tcBorders>
            <w:shd w:val="clear" w:color="auto" w:fill="BFBFBF" w:themeFill="background1" w:themeFillShade="BF"/>
          </w:tcPr>
          <w:p w14:paraId="55FE0610" w14:textId="6E991761" w:rsidR="008D70A1" w:rsidRPr="00B107A8" w:rsidRDefault="008D70A1" w:rsidP="00D46DAF">
            <w:pPr>
              <w:ind w:left="0"/>
            </w:pPr>
            <w:r>
              <w:rPr>
                <w:noProof/>
                <w:lang w:val="fr-CH"/>
              </w:rPr>
              <w:t>Signaux d’avertissement</w:t>
            </w:r>
          </w:p>
        </w:tc>
      </w:tr>
      <w:tr w:rsidR="000A0511" w14:paraId="49F9F921" w14:textId="77777777" w:rsidTr="00710C1C">
        <w:trPr>
          <w:trHeight w:val="875"/>
        </w:trPr>
        <w:tc>
          <w:tcPr>
            <w:tcW w:w="1276" w:type="dxa"/>
            <w:tcBorders>
              <w:top w:val="single" w:sz="4" w:space="0" w:color="auto"/>
            </w:tcBorders>
          </w:tcPr>
          <w:p w14:paraId="4E4E578F" w14:textId="74C26940" w:rsidR="000A0511" w:rsidRDefault="000A0511" w:rsidP="000A0511">
            <w:pPr>
              <w:ind w:left="0"/>
              <w:jc w:val="center"/>
            </w:pPr>
            <w:r>
              <w:rPr>
                <w:noProof/>
                <w:lang w:val="fr-CH"/>
              </w:rPr>
              <w:drawing>
                <wp:inline distT="0" distB="0" distL="0" distR="0" wp14:anchorId="614CBC87" wp14:editId="0FC36F9D">
                  <wp:extent cx="425410" cy="379551"/>
                  <wp:effectExtent l="0" t="0" r="0"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25410" cy="379551"/>
                          </a:xfrm>
                          <a:prstGeom prst="rect">
                            <a:avLst/>
                          </a:prstGeom>
                        </pic:spPr>
                      </pic:pic>
                    </a:graphicData>
                  </a:graphic>
                </wp:inline>
              </w:drawing>
            </w:r>
          </w:p>
        </w:tc>
        <w:tc>
          <w:tcPr>
            <w:tcW w:w="6083" w:type="dxa"/>
            <w:tcBorders>
              <w:top w:val="single" w:sz="4" w:space="0" w:color="auto"/>
            </w:tcBorders>
            <w:vAlign w:val="center"/>
          </w:tcPr>
          <w:p w14:paraId="2E81F0A7" w14:textId="54317FB1" w:rsidR="000A0511" w:rsidRDefault="000A0511" w:rsidP="00D46DAF">
            <w:pPr>
              <w:ind w:left="0"/>
            </w:pPr>
            <w:r>
              <w:rPr>
                <w:lang w:val="fr-CH"/>
              </w:rPr>
              <w:t>Danger d’ordre général</w:t>
            </w:r>
          </w:p>
        </w:tc>
      </w:tr>
      <w:tr w:rsidR="000A0511" w14:paraId="53195EE0" w14:textId="77777777" w:rsidTr="00710C1C">
        <w:tc>
          <w:tcPr>
            <w:tcW w:w="1276" w:type="dxa"/>
          </w:tcPr>
          <w:p w14:paraId="15D74540" w14:textId="63A57369" w:rsidR="000A0511" w:rsidRDefault="000A0511" w:rsidP="000A0511">
            <w:pPr>
              <w:ind w:left="0"/>
              <w:jc w:val="center"/>
            </w:pPr>
            <w:r>
              <w:rPr>
                <w:noProof/>
                <w:lang w:val="fr-CH"/>
              </w:rPr>
              <w:drawing>
                <wp:inline distT="0" distB="0" distL="0" distR="0" wp14:anchorId="5D497F60" wp14:editId="67A865DB">
                  <wp:extent cx="445838" cy="380391"/>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45985" cy="380517"/>
                          </a:xfrm>
                          <a:prstGeom prst="rect">
                            <a:avLst/>
                          </a:prstGeom>
                        </pic:spPr>
                      </pic:pic>
                    </a:graphicData>
                  </a:graphic>
                </wp:inline>
              </w:drawing>
            </w:r>
          </w:p>
        </w:tc>
        <w:tc>
          <w:tcPr>
            <w:tcW w:w="6083" w:type="dxa"/>
            <w:vAlign w:val="center"/>
          </w:tcPr>
          <w:p w14:paraId="7E886F0E" w14:textId="351EC076" w:rsidR="000A0511" w:rsidRDefault="000A0511" w:rsidP="00D46DAF">
            <w:pPr>
              <w:ind w:left="0"/>
            </w:pPr>
            <w:r>
              <w:rPr>
                <w:lang w:val="fr-CH"/>
              </w:rPr>
              <w:t>Tension électrique dangereuse</w:t>
            </w:r>
          </w:p>
        </w:tc>
      </w:tr>
    </w:tbl>
    <w:p w14:paraId="2A0AE1C7" w14:textId="77777777" w:rsidR="007571DF" w:rsidRDefault="007571DF" w:rsidP="00D46DAF"/>
    <w:tbl>
      <w:tblPr>
        <w:tblStyle w:val="Tabellenraster"/>
        <w:tblW w:w="0" w:type="auto"/>
        <w:tblInd w:w="17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6"/>
        <w:gridCol w:w="6083"/>
      </w:tblGrid>
      <w:tr w:rsidR="008D70A1" w14:paraId="18B28D5E" w14:textId="77777777" w:rsidTr="00E44DF7">
        <w:tc>
          <w:tcPr>
            <w:tcW w:w="7359" w:type="dxa"/>
            <w:gridSpan w:val="2"/>
            <w:tcBorders>
              <w:top w:val="nil"/>
              <w:bottom w:val="single" w:sz="4" w:space="0" w:color="auto"/>
            </w:tcBorders>
            <w:shd w:val="clear" w:color="auto" w:fill="BFBFBF" w:themeFill="background1" w:themeFillShade="BF"/>
          </w:tcPr>
          <w:p w14:paraId="4F30A83A" w14:textId="25E49D5D" w:rsidR="008D70A1" w:rsidRPr="00B107A8" w:rsidRDefault="008D70A1" w:rsidP="00415297">
            <w:pPr>
              <w:ind w:left="0"/>
            </w:pPr>
            <w:r>
              <w:rPr>
                <w:noProof/>
                <w:lang w:val="fr-CH"/>
              </w:rPr>
              <w:t>Signaux d’obligation</w:t>
            </w:r>
          </w:p>
        </w:tc>
      </w:tr>
      <w:tr w:rsidR="000A0511" w14:paraId="704496EF" w14:textId="77777777" w:rsidTr="00710C1C">
        <w:trPr>
          <w:trHeight w:val="888"/>
        </w:trPr>
        <w:tc>
          <w:tcPr>
            <w:tcW w:w="1276" w:type="dxa"/>
            <w:tcBorders>
              <w:top w:val="single" w:sz="4" w:space="0" w:color="auto"/>
            </w:tcBorders>
          </w:tcPr>
          <w:p w14:paraId="1E3F7C85" w14:textId="25D23E41" w:rsidR="000A0511" w:rsidRDefault="000A0511" w:rsidP="000A0511">
            <w:pPr>
              <w:ind w:left="0"/>
              <w:jc w:val="center"/>
            </w:pPr>
            <w:r>
              <w:rPr>
                <w:noProof/>
                <w:lang w:val="fr-CH"/>
              </w:rPr>
              <w:drawing>
                <wp:inline distT="0" distB="0" distL="0" distR="0" wp14:anchorId="0DAAF7FE" wp14:editId="3A2069F7">
                  <wp:extent cx="402811" cy="387706"/>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02811" cy="387706"/>
                          </a:xfrm>
                          <a:prstGeom prst="rect">
                            <a:avLst/>
                          </a:prstGeom>
                        </pic:spPr>
                      </pic:pic>
                    </a:graphicData>
                  </a:graphic>
                </wp:inline>
              </w:drawing>
            </w:r>
          </w:p>
        </w:tc>
        <w:tc>
          <w:tcPr>
            <w:tcW w:w="6083" w:type="dxa"/>
            <w:tcBorders>
              <w:top w:val="single" w:sz="4" w:space="0" w:color="auto"/>
            </w:tcBorders>
            <w:vAlign w:val="center"/>
          </w:tcPr>
          <w:p w14:paraId="0498AD7F" w14:textId="3F53C1F7" w:rsidR="000A0511" w:rsidRDefault="000A0511" w:rsidP="00D46DAF">
            <w:pPr>
              <w:ind w:left="0"/>
            </w:pPr>
            <w:r>
              <w:rPr>
                <w:lang w:val="fr-CH"/>
              </w:rPr>
              <w:t>Information importante</w:t>
            </w:r>
          </w:p>
        </w:tc>
      </w:tr>
      <w:tr w:rsidR="000A0511" w:rsidRPr="00802686" w14:paraId="5B4660D2" w14:textId="77777777" w:rsidTr="00710C1C">
        <w:tc>
          <w:tcPr>
            <w:tcW w:w="1276" w:type="dxa"/>
          </w:tcPr>
          <w:p w14:paraId="125F38B3" w14:textId="42DD5A88" w:rsidR="000A0511" w:rsidRDefault="000A0511" w:rsidP="000A0511">
            <w:pPr>
              <w:ind w:left="0"/>
              <w:jc w:val="center"/>
            </w:pPr>
            <w:r>
              <w:rPr>
                <w:noProof/>
                <w:lang w:val="fr-CH"/>
              </w:rPr>
              <w:drawing>
                <wp:inline distT="0" distB="0" distL="0" distR="0" wp14:anchorId="40E6ED05" wp14:editId="761FBBF2">
                  <wp:extent cx="401911" cy="378552"/>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01664" cy="378319"/>
                          </a:xfrm>
                          <a:prstGeom prst="rect">
                            <a:avLst/>
                          </a:prstGeom>
                        </pic:spPr>
                      </pic:pic>
                    </a:graphicData>
                  </a:graphic>
                </wp:inline>
              </w:drawing>
            </w:r>
          </w:p>
        </w:tc>
        <w:tc>
          <w:tcPr>
            <w:tcW w:w="6083" w:type="dxa"/>
            <w:vAlign w:val="center"/>
          </w:tcPr>
          <w:p w14:paraId="6A0EF7D4" w14:textId="2ADDF3AD" w:rsidR="000A0511" w:rsidRPr="00DA2517" w:rsidRDefault="000A0511" w:rsidP="00D46DAF">
            <w:pPr>
              <w:ind w:left="0"/>
              <w:rPr>
                <w:lang w:val="fr-CH"/>
              </w:rPr>
            </w:pPr>
            <w:r>
              <w:rPr>
                <w:lang w:val="fr-CH"/>
              </w:rPr>
              <w:t xml:space="preserve">Respecter les indications du </w:t>
            </w:r>
            <w:proofErr w:type="gramStart"/>
            <w:r>
              <w:rPr>
                <w:lang w:val="fr-CH"/>
              </w:rPr>
              <w:t>manuel!</w:t>
            </w:r>
            <w:proofErr w:type="gramEnd"/>
          </w:p>
        </w:tc>
      </w:tr>
    </w:tbl>
    <w:p w14:paraId="56C8B997" w14:textId="6D84C2CC" w:rsidR="000A0511" w:rsidRPr="00DA2517" w:rsidRDefault="000A0511" w:rsidP="00D46DAF">
      <w:pPr>
        <w:rPr>
          <w:lang w:val="fr-CH"/>
        </w:rPr>
      </w:pPr>
    </w:p>
    <w:tbl>
      <w:tblPr>
        <w:tblStyle w:val="Tabellenraster"/>
        <w:tblW w:w="0" w:type="auto"/>
        <w:tblInd w:w="17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6"/>
        <w:gridCol w:w="6083"/>
      </w:tblGrid>
      <w:tr w:rsidR="008D70A1" w14:paraId="626BF325" w14:textId="77777777" w:rsidTr="00E44DF7">
        <w:tc>
          <w:tcPr>
            <w:tcW w:w="7359" w:type="dxa"/>
            <w:gridSpan w:val="2"/>
            <w:tcBorders>
              <w:top w:val="nil"/>
              <w:bottom w:val="single" w:sz="4" w:space="0" w:color="auto"/>
            </w:tcBorders>
            <w:shd w:val="clear" w:color="auto" w:fill="BFBFBF" w:themeFill="background1" w:themeFillShade="BF"/>
          </w:tcPr>
          <w:p w14:paraId="58FC4EE8" w14:textId="13FA988E" w:rsidR="008D70A1" w:rsidRPr="00B107A8" w:rsidRDefault="008D70A1" w:rsidP="00415297">
            <w:pPr>
              <w:ind w:left="0"/>
            </w:pPr>
            <w:r>
              <w:rPr>
                <w:noProof/>
                <w:lang w:val="fr-CH"/>
              </w:rPr>
              <w:t>Signaux d’avertissement</w:t>
            </w:r>
          </w:p>
        </w:tc>
      </w:tr>
      <w:tr w:rsidR="000A0511" w14:paraId="652ECE88" w14:textId="77777777" w:rsidTr="00710C1C">
        <w:tc>
          <w:tcPr>
            <w:tcW w:w="1276" w:type="dxa"/>
            <w:tcBorders>
              <w:top w:val="single" w:sz="4" w:space="0" w:color="auto"/>
            </w:tcBorders>
          </w:tcPr>
          <w:p w14:paraId="7BA2AE18" w14:textId="2348096E" w:rsidR="000A0511" w:rsidRDefault="000A0511" w:rsidP="000A0511">
            <w:pPr>
              <w:ind w:left="0"/>
              <w:jc w:val="center"/>
              <w:rPr>
                <w:noProof/>
              </w:rPr>
            </w:pPr>
            <w:r>
              <w:rPr>
                <w:noProof/>
                <w:lang w:val="fr-CH"/>
              </w:rPr>
              <w:drawing>
                <wp:inline distT="0" distB="0" distL="0" distR="0" wp14:anchorId="1D9E87EC" wp14:editId="65D11CBC">
                  <wp:extent cx="304800" cy="3048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27">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inline>
              </w:drawing>
            </w:r>
          </w:p>
        </w:tc>
        <w:tc>
          <w:tcPr>
            <w:tcW w:w="6083" w:type="dxa"/>
            <w:tcBorders>
              <w:top w:val="single" w:sz="4" w:space="0" w:color="auto"/>
            </w:tcBorders>
            <w:vAlign w:val="center"/>
          </w:tcPr>
          <w:p w14:paraId="2AFDC9AD" w14:textId="7CCD82ED" w:rsidR="000A0511" w:rsidRDefault="000A0511" w:rsidP="00D46DAF">
            <w:pPr>
              <w:ind w:left="0"/>
              <w:rPr>
                <w:noProof/>
              </w:rPr>
            </w:pPr>
            <w:r>
              <w:rPr>
                <w:noProof/>
                <w:lang w:val="fr-CH"/>
              </w:rPr>
              <w:t>Astuces et informations utiles</w:t>
            </w:r>
          </w:p>
        </w:tc>
      </w:tr>
    </w:tbl>
    <w:p w14:paraId="7911255E" w14:textId="21D391C5" w:rsidR="000A0511" w:rsidRDefault="000A0511" w:rsidP="00D46DAF">
      <w:pPr>
        <w:rPr>
          <w:noProof/>
        </w:rPr>
      </w:pPr>
    </w:p>
    <w:p w14:paraId="4F2DC3BD" w14:textId="77777777" w:rsidR="00741CA1" w:rsidRPr="002E3DB2" w:rsidRDefault="00741CA1" w:rsidP="009C4EB6">
      <w:pPr>
        <w:pStyle w:val="berschrift2"/>
        <w:tabs>
          <w:tab w:val="clear" w:pos="851"/>
          <w:tab w:val="num" w:pos="2410"/>
        </w:tabs>
      </w:pPr>
      <w:bookmarkStart w:id="24" w:name="_Toc136335907"/>
      <w:bookmarkStart w:id="25" w:name="_Toc435446155"/>
      <w:r>
        <w:rPr>
          <w:lang w:val="fr-CH"/>
        </w:rPr>
        <w:lastRenderedPageBreak/>
        <w:t>Avertissements généraux</w:t>
      </w:r>
      <w:bookmarkEnd w:id="24"/>
      <w:r>
        <w:rPr>
          <w:lang w:val="fr-CH"/>
        </w:rPr>
        <w:t xml:space="preserve"> </w:t>
      </w:r>
    </w:p>
    <w:p w14:paraId="29BB03F3" w14:textId="77777777" w:rsidR="00741CA1" w:rsidRPr="00B107A8" w:rsidRDefault="00741CA1" w:rsidP="00741CA1">
      <w:pPr>
        <w:pStyle w:val="berschrift3"/>
      </w:pPr>
      <w:bookmarkStart w:id="26" w:name="_Toc87618369"/>
      <w:bookmarkStart w:id="27" w:name="_Toc83227922"/>
      <w:r>
        <w:rPr>
          <w:iCs/>
          <w:lang w:val="fr-CH"/>
        </w:rPr>
        <w:t>Exclusion de la responsabilité</w:t>
      </w:r>
      <w:bookmarkEnd w:id="26"/>
      <w:bookmarkEnd w:id="27"/>
    </w:p>
    <w:p w14:paraId="06935666" w14:textId="4027F47E" w:rsidR="00741CA1" w:rsidRPr="00DA2517" w:rsidRDefault="00741CA1" w:rsidP="00741CA1">
      <w:pPr>
        <w:rPr>
          <w:lang w:val="fr-CH"/>
        </w:rPr>
      </w:pPr>
      <w:r>
        <w:rPr>
          <w:lang w:val="fr-CH"/>
        </w:rPr>
        <w:t xml:space="preserve">En cas de dommages en raison d’une installation et d’une manipulation incorrectes, 3S refusera toute demande de réparation de préjudice et toute réclamation de garantie. </w:t>
      </w:r>
    </w:p>
    <w:p w14:paraId="0383D4C8" w14:textId="4065E03D" w:rsidR="00DD208E" w:rsidRPr="00DA2517" w:rsidRDefault="00DD208E" w:rsidP="00741CA1">
      <w:pPr>
        <w:rPr>
          <w:lang w:val="fr-CH"/>
        </w:rPr>
      </w:pPr>
      <w:r>
        <w:rPr>
          <w:lang w:val="fr-CH"/>
        </w:rPr>
        <w:t>En cas de qualification insuffisante du personnel d’installation, 3S refusera également toute demande de réparation de préjudice et toute réclamation de garantie.</w:t>
      </w:r>
    </w:p>
    <w:p w14:paraId="5D6647B7" w14:textId="77777777" w:rsidR="00741CA1" w:rsidRPr="00B1266A" w:rsidRDefault="00741CA1" w:rsidP="004239F8">
      <w:pPr>
        <w:pStyle w:val="berschrift3"/>
      </w:pPr>
      <w:bookmarkStart w:id="28" w:name="_Toc87618370"/>
      <w:bookmarkStart w:id="29" w:name="_Toc83227923"/>
      <w:r>
        <w:rPr>
          <w:iCs/>
          <w:lang w:val="fr-CH"/>
        </w:rPr>
        <w:t>Matériel</w:t>
      </w:r>
      <w:bookmarkEnd w:id="28"/>
      <w:bookmarkEnd w:id="29"/>
    </w:p>
    <w:p w14:paraId="37DA2E51" w14:textId="7A01FEDC" w:rsidR="00741CA1" w:rsidRPr="00DA2517" w:rsidRDefault="00741CA1" w:rsidP="00741CA1">
      <w:pPr>
        <w:rPr>
          <w:lang w:val="fr-CH"/>
        </w:rPr>
      </w:pPr>
      <w:r>
        <w:rPr>
          <w:lang w:val="fr-CH"/>
        </w:rPr>
        <w:t xml:space="preserve">3S fournit MegaSlate </w:t>
      </w:r>
      <w:proofErr w:type="spellStart"/>
      <w:r>
        <w:rPr>
          <w:lang w:val="fr-CH"/>
        </w:rPr>
        <w:t>Overhead</w:t>
      </w:r>
      <w:proofErr w:type="spellEnd"/>
      <w:r>
        <w:rPr>
          <w:lang w:val="fr-CH"/>
        </w:rPr>
        <w:t xml:space="preserve"> et ses accessoires. Les câbles, certaines parties de la sous-structure</w:t>
      </w:r>
      <w:r>
        <w:rPr>
          <w:lang w:val="fr-CH"/>
        </w:rPr>
        <w:fldChar w:fldCharType="begin"/>
      </w:r>
      <w:r>
        <w:rPr>
          <w:lang w:val="fr-CH"/>
        </w:rPr>
        <w:instrText xml:space="preserve"> XE "sous-structure" </w:instrText>
      </w:r>
      <w:r>
        <w:rPr>
          <w:lang w:val="fr-CH"/>
        </w:rPr>
        <w:fldChar w:fldCharType="end"/>
      </w:r>
      <w:r>
        <w:rPr>
          <w:lang w:val="fr-CH"/>
        </w:rPr>
        <w:t xml:space="preserve"> et le matériel supplémentaire (par exemple </w:t>
      </w:r>
      <w:proofErr w:type="spellStart"/>
      <w:r>
        <w:rPr>
          <w:lang w:val="fr-CH"/>
        </w:rPr>
        <w:t>contre-lattis</w:t>
      </w:r>
      <w:proofErr w:type="spellEnd"/>
      <w:r>
        <w:rPr>
          <w:lang w:val="fr-CH"/>
        </w:rPr>
        <w:t xml:space="preserve">, onduleur, etc.) doivent être mis à disposition par le client. </w:t>
      </w:r>
    </w:p>
    <w:p w14:paraId="482FB669" w14:textId="1DC247E1" w:rsidR="00741CA1" w:rsidRPr="00DA2517" w:rsidRDefault="00741CA1" w:rsidP="00741CA1">
      <w:pPr>
        <w:rPr>
          <w:lang w:val="fr-CH"/>
        </w:rPr>
      </w:pPr>
      <w:r>
        <w:rPr>
          <w:lang w:val="fr-CH"/>
        </w:rPr>
        <w:t>Une vue d’ensemble des composants</w:t>
      </w:r>
      <w:r>
        <w:rPr>
          <w:lang w:val="fr-CH"/>
        </w:rPr>
        <w:fldChar w:fldCharType="begin"/>
      </w:r>
      <w:r>
        <w:rPr>
          <w:lang w:val="fr-CH"/>
        </w:rPr>
        <w:instrText xml:space="preserve"> XE "composants" </w:instrText>
      </w:r>
      <w:r>
        <w:rPr>
          <w:lang w:val="fr-CH"/>
        </w:rPr>
        <w:fldChar w:fldCharType="end"/>
      </w:r>
      <w:r>
        <w:rPr>
          <w:lang w:val="fr-CH"/>
        </w:rPr>
        <w:t xml:space="preserve"> et sources d’approvisionnement est donnée dans le chapitre </w:t>
      </w:r>
      <w:r>
        <w:rPr>
          <w:lang w:val="fr-CH"/>
        </w:rPr>
        <w:fldChar w:fldCharType="begin"/>
      </w:r>
      <w:r>
        <w:rPr>
          <w:lang w:val="fr-CH"/>
        </w:rPr>
        <w:instrText xml:space="preserve"> REF _Ref398910870 \r \h  \* MERGEFORMAT </w:instrText>
      </w:r>
      <w:r>
        <w:rPr>
          <w:lang w:val="fr-CH"/>
        </w:rPr>
      </w:r>
      <w:r>
        <w:rPr>
          <w:lang w:val="fr-CH"/>
        </w:rPr>
        <w:fldChar w:fldCharType="separate"/>
      </w:r>
      <w:r>
        <w:rPr>
          <w:lang w:val="fr-CH"/>
        </w:rPr>
        <w:t>1.10</w:t>
      </w:r>
      <w:r>
        <w:rPr>
          <w:lang w:val="fr-CH"/>
        </w:rPr>
        <w:fldChar w:fldCharType="end"/>
      </w:r>
      <w:r>
        <w:rPr>
          <w:lang w:val="fr-CH"/>
        </w:rPr>
        <w:t>.</w:t>
      </w:r>
    </w:p>
    <w:p w14:paraId="792C5A69" w14:textId="1BD206AE" w:rsidR="00DF57B3" w:rsidRPr="00B107A8" w:rsidRDefault="00DF57B3" w:rsidP="00B833C2">
      <w:pPr>
        <w:pStyle w:val="berschrift2"/>
      </w:pPr>
      <w:bookmarkStart w:id="30" w:name="_Toc136335908"/>
      <w:r>
        <w:rPr>
          <w:lang w:val="fr-CH"/>
        </w:rPr>
        <w:t>Avertissements de sécurité</w:t>
      </w:r>
      <w:bookmarkEnd w:id="25"/>
      <w:bookmarkEnd w:id="30"/>
      <w:r>
        <w:rPr>
          <w:lang w:val="fr-CH"/>
        </w:rPr>
        <w:fldChar w:fldCharType="begin"/>
      </w:r>
      <w:r>
        <w:rPr>
          <w:lang w:val="fr-CH"/>
        </w:rPr>
        <w:instrText xml:space="preserve"> XE "avertissements de sécurité" </w:instrText>
      </w:r>
      <w:r>
        <w:rPr>
          <w:lang w:val="fr-CH"/>
        </w:rPr>
        <w:fldChar w:fldCharType="end"/>
      </w:r>
    </w:p>
    <w:p w14:paraId="3EE57308" w14:textId="6327EB1B" w:rsidR="00DF57B3" w:rsidRPr="00DA2517" w:rsidRDefault="00DF57B3" w:rsidP="00D46DAF">
      <w:pPr>
        <w:rPr>
          <w:lang w:val="fr-CH"/>
        </w:rPr>
      </w:pPr>
      <w:r>
        <w:rPr>
          <w:lang w:val="fr-CH"/>
        </w:rPr>
        <w:t>Ces instructions de montage sont prévues uniquement pour des techniciens qualifiés en photovoltaïque.</w:t>
      </w:r>
    </w:p>
    <w:p w14:paraId="17A49462" w14:textId="3DD02490" w:rsidR="00DF57B3" w:rsidRPr="00DA2517" w:rsidRDefault="00DF57B3" w:rsidP="00D46DAF">
      <w:pPr>
        <w:rPr>
          <w:lang w:val="fr-CH"/>
        </w:rPr>
      </w:pPr>
      <w:r>
        <w:rPr>
          <w:lang w:val="fr-CH"/>
        </w:rPr>
        <w:t>Les normes et directives de sécurité en vigueur sont à respecter.</w:t>
      </w:r>
    </w:p>
    <w:p w14:paraId="4A756EC9" w14:textId="3F83BFF9" w:rsidR="00DF57B3" w:rsidRDefault="00DF57B3" w:rsidP="00257A3C">
      <w:pPr>
        <w:pStyle w:val="berschrift3"/>
      </w:pPr>
      <w:bookmarkStart w:id="31" w:name="_Toc87618372"/>
      <w:bookmarkStart w:id="32" w:name="_Toc83227925"/>
      <w:bookmarkStart w:id="33" w:name="_Toc435446156"/>
      <w:r>
        <w:rPr>
          <w:iCs/>
          <w:lang w:val="fr-CH"/>
        </w:rPr>
        <w:t>Avertissements de danger</w:t>
      </w:r>
      <w:bookmarkEnd w:id="31"/>
      <w:bookmarkEnd w:id="32"/>
      <w:bookmarkEnd w:id="33"/>
    </w:p>
    <w:tbl>
      <w:tblPr>
        <w:tblStyle w:val="Tabellenraster"/>
        <w:tblW w:w="7371" w:type="dxa"/>
        <w:tblInd w:w="1696" w:type="dxa"/>
        <w:tblBorders>
          <w:top w:val="none" w:sz="0" w:space="0" w:color="auto"/>
          <w:left w:val="none" w:sz="0" w:space="0" w:color="auto"/>
          <w:right w:val="none" w:sz="0" w:space="0" w:color="auto"/>
          <w:insideH w:val="none" w:sz="0" w:space="0" w:color="auto"/>
        </w:tblBorders>
        <w:tblLook w:val="04A0" w:firstRow="1" w:lastRow="0" w:firstColumn="1" w:lastColumn="0" w:noHBand="0" w:noVBand="1"/>
      </w:tblPr>
      <w:tblGrid>
        <w:gridCol w:w="1423"/>
        <w:gridCol w:w="5948"/>
      </w:tblGrid>
      <w:tr w:rsidR="002A0943" w:rsidRPr="00B107A8" w14:paraId="62884830" w14:textId="77777777" w:rsidTr="001A70F5">
        <w:trPr>
          <w:trHeight w:val="607"/>
        </w:trPr>
        <w:tc>
          <w:tcPr>
            <w:tcW w:w="7371" w:type="dxa"/>
            <w:gridSpan w:val="2"/>
            <w:tcBorders>
              <w:bottom w:val="nil"/>
            </w:tcBorders>
            <w:shd w:val="clear" w:color="auto" w:fill="FF0000"/>
          </w:tcPr>
          <w:p w14:paraId="227E4E23" w14:textId="3F7CABDB" w:rsidR="002A0943" w:rsidRPr="00B81C57" w:rsidRDefault="002A0943" w:rsidP="00233F76">
            <w:pPr>
              <w:pStyle w:val="Warnhinweisschwarz"/>
            </w:pPr>
            <w:r>
              <w:rPr>
                <w:b w:val="0"/>
                <w:lang w:val="fr-CH"/>
              </w:rPr>
              <w:drawing>
                <wp:inline distT="0" distB="0" distL="0" distR="0" wp14:anchorId="2146517A" wp14:editId="07749FE0">
                  <wp:extent cx="311150" cy="214294"/>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l="18957" t="8291" r="16587" b="14056"/>
                          <a:stretch/>
                        </pic:blipFill>
                        <pic:spPr bwMode="auto">
                          <a:xfrm>
                            <a:off x="0" y="0"/>
                            <a:ext cx="337210" cy="232242"/>
                          </a:xfrm>
                          <a:prstGeom prst="rect">
                            <a:avLst/>
                          </a:prstGeom>
                          <a:noFill/>
                          <a:ln>
                            <a:noFill/>
                          </a:ln>
                          <a:extLst>
                            <a:ext uri="{53640926-AAD7-44D8-BBD7-CCE9431645EC}">
                              <a14:shadowObscured xmlns:a14="http://schemas.microsoft.com/office/drawing/2010/main"/>
                            </a:ext>
                          </a:extLst>
                        </pic:spPr>
                      </pic:pic>
                    </a:graphicData>
                  </a:graphic>
                </wp:inline>
              </w:drawing>
            </w:r>
            <w:r>
              <w:rPr>
                <w:rStyle w:val="WarnhinweisweissZchn"/>
                <w:b/>
                <w:bCs/>
                <w:sz w:val="28"/>
                <w:lang w:val="fr-CH"/>
              </w:rPr>
              <w:t xml:space="preserve">  DANGER</w:t>
            </w:r>
          </w:p>
        </w:tc>
      </w:tr>
      <w:tr w:rsidR="00DF57B3" w:rsidRPr="00802686" w14:paraId="3AC206E2" w14:textId="77777777" w:rsidTr="001A70F5">
        <w:tc>
          <w:tcPr>
            <w:tcW w:w="1423" w:type="dxa"/>
            <w:tcBorders>
              <w:bottom w:val="nil"/>
            </w:tcBorders>
            <w:vAlign w:val="center"/>
          </w:tcPr>
          <w:p w14:paraId="1C5F9D62" w14:textId="1A7935BB" w:rsidR="00DF57B3" w:rsidRPr="00D77AD4" w:rsidRDefault="00D77AD4" w:rsidP="00D77AD4">
            <w:pPr>
              <w:ind w:left="0"/>
              <w:jc w:val="center"/>
              <w:rPr>
                <w:noProof/>
              </w:rPr>
            </w:pPr>
            <w:r>
              <w:rPr>
                <w:noProof/>
                <w:lang w:val="fr-CH"/>
              </w:rPr>
              <w:drawing>
                <wp:inline distT="0" distB="0" distL="0" distR="0" wp14:anchorId="032CF1D8" wp14:editId="6E46998C">
                  <wp:extent cx="445838" cy="380391"/>
                  <wp:effectExtent l="0" t="0" r="0" b="635"/>
                  <wp:docPr id="7191" name="Grafik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45985" cy="380517"/>
                          </a:xfrm>
                          <a:prstGeom prst="rect">
                            <a:avLst/>
                          </a:prstGeom>
                        </pic:spPr>
                      </pic:pic>
                    </a:graphicData>
                  </a:graphic>
                </wp:inline>
              </w:drawing>
            </w:r>
          </w:p>
        </w:tc>
        <w:tc>
          <w:tcPr>
            <w:tcW w:w="5948" w:type="dxa"/>
            <w:tcBorders>
              <w:bottom w:val="nil"/>
            </w:tcBorders>
          </w:tcPr>
          <w:p w14:paraId="1B257ED0" w14:textId="77777777" w:rsidR="00DF57B3" w:rsidRPr="00DA2517" w:rsidRDefault="00DF57B3" w:rsidP="0080002B">
            <w:pPr>
              <w:pStyle w:val="Tabellenliste"/>
              <w:rPr>
                <w:lang w:val="fr-CH"/>
              </w:rPr>
            </w:pPr>
            <w:r>
              <w:rPr>
                <w:lang w:val="fr-CH"/>
              </w:rPr>
              <w:t>Les modules solaires sont, à la lumière, toujours sous tension électrique.</w:t>
            </w:r>
          </w:p>
          <w:p w14:paraId="57A5C9E9" w14:textId="77777777" w:rsidR="00AB67BF" w:rsidRPr="00DA2517" w:rsidRDefault="00AB67BF" w:rsidP="0080002B">
            <w:pPr>
              <w:pStyle w:val="Tabellenliste"/>
              <w:rPr>
                <w:lang w:val="fr-CH"/>
              </w:rPr>
            </w:pPr>
            <w:r>
              <w:rPr>
                <w:lang w:val="fr-CH"/>
              </w:rPr>
              <w:t>Lors de la séparation des contacts sous charge, des arcs électriques non extinguibles peuvent se produire.</w:t>
            </w:r>
          </w:p>
          <w:p w14:paraId="7EB0953D" w14:textId="3C87CBBC" w:rsidR="00DF57B3" w:rsidRPr="00DA2517" w:rsidRDefault="00DF57B3" w:rsidP="0080002B">
            <w:pPr>
              <w:pStyle w:val="Tabellenliste"/>
              <w:rPr>
                <w:lang w:val="fr-CH"/>
              </w:rPr>
            </w:pPr>
            <w:r>
              <w:rPr>
                <w:lang w:val="fr-CH"/>
              </w:rPr>
              <w:t>Les modules solaires doivent d’abord être sécurisés sur l’interrupteur sectionneur DC, l’installation continue à fonctionner du côté DC en cas de défaillance (court-circuit, défaut de terre).</w:t>
            </w:r>
          </w:p>
          <w:p w14:paraId="47EA381E" w14:textId="0042E486" w:rsidR="00B83956" w:rsidRPr="00DA2517" w:rsidRDefault="00B83956" w:rsidP="00B83956">
            <w:pPr>
              <w:pStyle w:val="Tabellenliste"/>
              <w:numPr>
                <w:ilvl w:val="0"/>
                <w:numId w:val="0"/>
              </w:numPr>
              <w:ind w:left="448" w:hanging="357"/>
              <w:rPr>
                <w:lang w:val="fr-CH"/>
              </w:rPr>
            </w:pPr>
          </w:p>
          <w:p w14:paraId="61D8BF84" w14:textId="4FA23AA7" w:rsidR="00B83956" w:rsidRPr="00DA2517" w:rsidRDefault="00B83956" w:rsidP="00B83956">
            <w:pPr>
              <w:pStyle w:val="Tabellentext"/>
              <w:rPr>
                <w:lang w:val="fr-CH"/>
              </w:rPr>
            </w:pPr>
            <w:r>
              <w:rPr>
                <w:lang w:val="fr-CH"/>
              </w:rPr>
              <w:t>Danger de mort par électrocution et arc électrique. Risque de blessure et d’incendie.</w:t>
            </w:r>
          </w:p>
          <w:p w14:paraId="2145A539" w14:textId="77777777" w:rsidR="00B83956" w:rsidRPr="00DA2517" w:rsidRDefault="00B83956" w:rsidP="00B83956">
            <w:pPr>
              <w:pStyle w:val="Tabellenliste"/>
              <w:numPr>
                <w:ilvl w:val="0"/>
                <w:numId w:val="0"/>
              </w:numPr>
              <w:ind w:left="448" w:hanging="357"/>
              <w:rPr>
                <w:lang w:val="fr-CH"/>
              </w:rPr>
            </w:pPr>
          </w:p>
          <w:p w14:paraId="3DEFE96D" w14:textId="77777777" w:rsidR="00DF57B3" w:rsidRPr="00DA2517" w:rsidRDefault="00DF57B3" w:rsidP="0080002B">
            <w:pPr>
              <w:pStyle w:val="Tabellenliste"/>
              <w:rPr>
                <w:lang w:val="fr-CH"/>
              </w:rPr>
            </w:pPr>
            <w:r>
              <w:rPr>
                <w:lang w:val="fr-CH"/>
              </w:rPr>
              <w:t>Ne pas introduire d’éléments (conducteurs d’électricité) dans les connecteurs ou les prises femelles des modules solaires.</w:t>
            </w:r>
          </w:p>
          <w:p w14:paraId="37DAC9DF" w14:textId="0731D08F" w:rsidR="00DF57B3" w:rsidRPr="00DA2517" w:rsidRDefault="00DF57B3" w:rsidP="0080002B">
            <w:pPr>
              <w:pStyle w:val="Tabellenliste"/>
              <w:rPr>
                <w:lang w:val="fr-CH"/>
              </w:rPr>
            </w:pPr>
            <w:r>
              <w:rPr>
                <w:lang w:val="fr-CH"/>
              </w:rPr>
              <w:t>Ne pas monter les modules solaires et les lignes électriques en ayant les mains mouillées, sales et/ou avec des connecteurs endommagés.</w:t>
            </w:r>
          </w:p>
          <w:p w14:paraId="5F7F5098" w14:textId="514938B8" w:rsidR="00DF57B3" w:rsidRPr="00DA2517" w:rsidRDefault="00DF57B3" w:rsidP="0080002B">
            <w:pPr>
              <w:pStyle w:val="Tabellenliste"/>
              <w:rPr>
                <w:lang w:val="fr-CH"/>
              </w:rPr>
            </w:pPr>
            <w:r>
              <w:rPr>
                <w:lang w:val="fr-CH"/>
              </w:rPr>
              <w:t>Les conditions de travail et les outils doivent être secs.</w:t>
            </w:r>
          </w:p>
          <w:p w14:paraId="64DE2F1B" w14:textId="1F492ECB" w:rsidR="00DF57B3" w:rsidRPr="00DA2517" w:rsidRDefault="00DF57B3" w:rsidP="00B83956">
            <w:pPr>
              <w:pStyle w:val="Tabellenliste"/>
              <w:rPr>
                <w:lang w:val="fr-CH"/>
              </w:rPr>
            </w:pPr>
            <w:r>
              <w:rPr>
                <w:lang w:val="fr-CH"/>
              </w:rPr>
              <w:t>Réaliser les travaux sur les lignes électriques et les modules solaires avec la plus grande prudence.</w:t>
            </w:r>
          </w:p>
        </w:tc>
      </w:tr>
    </w:tbl>
    <w:p w14:paraId="408EF168" w14:textId="77777777" w:rsidR="00DF57B3" w:rsidRPr="00DA2517" w:rsidRDefault="00DF57B3" w:rsidP="003038F4">
      <w:pPr>
        <w:ind w:left="0"/>
        <w:rPr>
          <w:lang w:val="fr-CH"/>
        </w:rPr>
      </w:pPr>
    </w:p>
    <w:p w14:paraId="46CFEC70" w14:textId="373BE7B3" w:rsidR="00DF57B3" w:rsidRPr="00B107A8" w:rsidRDefault="007571DF" w:rsidP="003038F4">
      <w:pPr>
        <w:pStyle w:val="berschrift3"/>
      </w:pPr>
      <w:bookmarkStart w:id="34" w:name="_Toc435446157"/>
      <w:bookmarkStart w:id="35" w:name="_Toc87618373"/>
      <w:bookmarkStart w:id="36" w:name="_Toc83227926"/>
      <w:r>
        <w:rPr>
          <w:iCs/>
          <w:lang w:val="fr-CH"/>
        </w:rPr>
        <w:t>Manipulation des modules solaires</w:t>
      </w:r>
      <w:bookmarkEnd w:id="34"/>
      <w:bookmarkEnd w:id="35"/>
      <w:bookmarkEnd w:id="36"/>
    </w:p>
    <w:p w14:paraId="2115225B" w14:textId="43E4135E" w:rsidR="001317F5" w:rsidRPr="00DA2517" w:rsidRDefault="001317F5" w:rsidP="001317F5">
      <w:pPr>
        <w:rPr>
          <w:lang w:val="fr-CH"/>
        </w:rPr>
      </w:pPr>
      <w:r>
        <w:rPr>
          <w:lang w:val="fr-CH"/>
        </w:rPr>
        <w:t xml:space="preserve">Les modules solaires sont solides et fragiles en même temps. Il faut donc respecter les précautions </w:t>
      </w:r>
      <w:proofErr w:type="gramStart"/>
      <w:r>
        <w:rPr>
          <w:lang w:val="fr-CH"/>
        </w:rPr>
        <w:t>suivantes:</w:t>
      </w:r>
      <w:proofErr w:type="gramEnd"/>
    </w:p>
    <w:p w14:paraId="51F88540" w14:textId="77777777" w:rsidR="00CB7599" w:rsidRPr="00DA2517" w:rsidRDefault="00CB7599" w:rsidP="00CB7599">
      <w:pPr>
        <w:pStyle w:val="Listenabsatz"/>
        <w:rPr>
          <w:lang w:val="fr-CH"/>
        </w:rPr>
      </w:pPr>
      <w:r>
        <w:rPr>
          <w:lang w:val="fr-CH"/>
        </w:rPr>
        <w:t>Manipuler les modules solaires toujours avec la plus grande prudence.</w:t>
      </w:r>
    </w:p>
    <w:p w14:paraId="42D3CB6F" w14:textId="37168AE1" w:rsidR="001317F5" w:rsidRPr="00DA2517" w:rsidRDefault="004C3A9A" w:rsidP="0042207C">
      <w:pPr>
        <w:pStyle w:val="Listenabsatz"/>
        <w:rPr>
          <w:lang w:val="fr-CH"/>
        </w:rPr>
      </w:pPr>
      <w:r>
        <w:rPr>
          <w:lang w:val="fr-CH"/>
        </w:rPr>
        <w:t>Ne pas utiliser de modules solaires endommagés.</w:t>
      </w:r>
    </w:p>
    <w:p w14:paraId="1F54CC31" w14:textId="77777777" w:rsidR="001317F5" w:rsidRPr="00DA2517" w:rsidRDefault="001317F5" w:rsidP="001317F5">
      <w:pPr>
        <w:pStyle w:val="Listenabsatz"/>
        <w:rPr>
          <w:lang w:val="fr-CH"/>
        </w:rPr>
      </w:pPr>
      <w:r>
        <w:rPr>
          <w:lang w:val="fr-CH"/>
        </w:rPr>
        <w:t>Ne pas démonter les modules solaires.</w:t>
      </w:r>
    </w:p>
    <w:p w14:paraId="132A2F12" w14:textId="638288D4" w:rsidR="001317F5" w:rsidRPr="00DA2517" w:rsidRDefault="001317F5" w:rsidP="001317F5">
      <w:pPr>
        <w:pStyle w:val="Listenabsatz"/>
        <w:rPr>
          <w:lang w:val="fr-CH"/>
        </w:rPr>
      </w:pPr>
      <w:r>
        <w:rPr>
          <w:lang w:val="fr-CH"/>
        </w:rPr>
        <w:t>Ne jamais exposer les modules solaires à la lumière du soleil artificiellement concentrée.</w:t>
      </w:r>
    </w:p>
    <w:p w14:paraId="545C9304" w14:textId="55B6DC2C" w:rsidR="001317F5" w:rsidRPr="00DA2517" w:rsidRDefault="001317F5" w:rsidP="001317F5">
      <w:pPr>
        <w:pStyle w:val="Listenabsatz"/>
        <w:rPr>
          <w:lang w:val="fr-CH"/>
        </w:rPr>
      </w:pPr>
      <w:r>
        <w:rPr>
          <w:lang w:val="fr-CH"/>
        </w:rPr>
        <w:t>Ne pas traiter les modules solaires avec de la peinture, des colles ou des objets pointus.</w:t>
      </w:r>
    </w:p>
    <w:p w14:paraId="7E80D33F" w14:textId="47F3B539" w:rsidR="001317F5" w:rsidRPr="00DA2517" w:rsidRDefault="00A747F1" w:rsidP="001317F5">
      <w:pPr>
        <w:pStyle w:val="Listenabsatz"/>
        <w:rPr>
          <w:lang w:val="fr-CH"/>
        </w:rPr>
      </w:pPr>
      <w:r>
        <w:rPr>
          <w:lang w:val="fr-CH"/>
        </w:rPr>
        <w:t>Ne pas utiliser de produits nettoyants contenant des solvants pour les modules solaires.</w:t>
      </w:r>
    </w:p>
    <w:p w14:paraId="368A44D3" w14:textId="77777777" w:rsidR="00FF50D8" w:rsidRPr="00DA2517" w:rsidRDefault="00FF50D8" w:rsidP="00FF50D8">
      <w:pPr>
        <w:pStyle w:val="Listenabsatz"/>
        <w:rPr>
          <w:lang w:val="fr-CH"/>
        </w:rPr>
      </w:pPr>
      <w:r>
        <w:rPr>
          <w:lang w:val="fr-CH"/>
        </w:rPr>
        <w:t>Éviter la déformation des modules solaires.</w:t>
      </w:r>
    </w:p>
    <w:p w14:paraId="717F328F" w14:textId="78D4BC12" w:rsidR="00FF50D8" w:rsidRPr="00DA2517" w:rsidRDefault="00FF50D8" w:rsidP="00FF50D8">
      <w:pPr>
        <w:pStyle w:val="Listenabsatz"/>
        <w:rPr>
          <w:lang w:val="fr-CH"/>
        </w:rPr>
      </w:pPr>
      <w:r>
        <w:rPr>
          <w:lang w:val="fr-CH"/>
        </w:rPr>
        <w:t>Ne pas marcher sur les modules solaires ou les charger de matériel.</w:t>
      </w:r>
    </w:p>
    <w:p w14:paraId="37C384F9" w14:textId="77777777" w:rsidR="00FF50D8" w:rsidRPr="00DA2517" w:rsidRDefault="00FF50D8" w:rsidP="00FF50D8">
      <w:pPr>
        <w:pStyle w:val="Listenabsatz"/>
        <w:rPr>
          <w:lang w:val="fr-CH"/>
        </w:rPr>
      </w:pPr>
      <w:r>
        <w:rPr>
          <w:lang w:val="fr-CH"/>
        </w:rPr>
        <w:t>Ne pas laisser tomber les modules solaires.</w:t>
      </w:r>
    </w:p>
    <w:p w14:paraId="62D10305" w14:textId="77777777" w:rsidR="00FF50D8" w:rsidRPr="00DA2517" w:rsidRDefault="00FF50D8" w:rsidP="00FF50D8">
      <w:pPr>
        <w:pStyle w:val="Listenabsatz"/>
        <w:rPr>
          <w:lang w:val="fr-CH"/>
        </w:rPr>
      </w:pPr>
      <w:r>
        <w:rPr>
          <w:lang w:val="fr-CH"/>
        </w:rPr>
        <w:t>Maintenir les contacts électriques propres et secs.</w:t>
      </w:r>
    </w:p>
    <w:p w14:paraId="3022E99C" w14:textId="77777777" w:rsidR="00FF50D8" w:rsidRDefault="004C3A9A" w:rsidP="004C3A9A">
      <w:r>
        <w:rPr>
          <w:lang w:val="fr-CH"/>
        </w:rPr>
        <w:t xml:space="preserve">Transport et stockage </w:t>
      </w:r>
    </w:p>
    <w:p w14:paraId="4CE10A3F" w14:textId="7320C904" w:rsidR="00FF50D8" w:rsidRPr="00DA2517" w:rsidRDefault="00FF50D8" w:rsidP="00FF50D8">
      <w:pPr>
        <w:pStyle w:val="Listenabsatz"/>
        <w:rPr>
          <w:lang w:val="fr-CH"/>
        </w:rPr>
      </w:pPr>
      <w:r>
        <w:rPr>
          <w:lang w:val="fr-CH"/>
        </w:rPr>
        <w:t>Toujours transporter les modules solaires dans l’emballage prévu.</w:t>
      </w:r>
    </w:p>
    <w:p w14:paraId="115B1F18" w14:textId="6D63FFCE" w:rsidR="00FF50D8" w:rsidRPr="00DA2517" w:rsidRDefault="00FF50D8" w:rsidP="00FF50D8">
      <w:pPr>
        <w:pStyle w:val="Listenabsatz"/>
        <w:rPr>
          <w:lang w:val="fr-CH"/>
        </w:rPr>
      </w:pPr>
      <w:r>
        <w:rPr>
          <w:lang w:val="fr-CH"/>
        </w:rPr>
        <w:t>Toujours porter les modules solaires à deux mains.</w:t>
      </w:r>
    </w:p>
    <w:p w14:paraId="30597F31" w14:textId="0F373AC7" w:rsidR="00BE7CC5" w:rsidRPr="00DA2517" w:rsidRDefault="00BE7CC5" w:rsidP="00FF50D8">
      <w:pPr>
        <w:pStyle w:val="Listenabsatz"/>
        <w:rPr>
          <w:lang w:val="fr-CH"/>
        </w:rPr>
      </w:pPr>
      <w:r>
        <w:rPr>
          <w:lang w:val="fr-CH"/>
        </w:rPr>
        <w:t>Dans la mesure du possible, porter les modules solaires à deux.</w:t>
      </w:r>
    </w:p>
    <w:p w14:paraId="6FC489B9" w14:textId="77777777" w:rsidR="00FF50D8" w:rsidRPr="00DA2517" w:rsidRDefault="00FF50D8" w:rsidP="00FF50D8">
      <w:pPr>
        <w:pStyle w:val="Listenabsatz"/>
        <w:rPr>
          <w:lang w:val="fr-CH"/>
        </w:rPr>
      </w:pPr>
      <w:r>
        <w:rPr>
          <w:lang w:val="fr-CH"/>
        </w:rPr>
        <w:t>Porter des gants de protection.</w:t>
      </w:r>
    </w:p>
    <w:p w14:paraId="61E46C46" w14:textId="77777777" w:rsidR="00FF50D8" w:rsidRPr="00DA2517" w:rsidRDefault="00FF50D8" w:rsidP="00FF50D8">
      <w:pPr>
        <w:pStyle w:val="Listenabsatz"/>
        <w:rPr>
          <w:lang w:val="fr-CH"/>
        </w:rPr>
      </w:pPr>
      <w:r>
        <w:rPr>
          <w:lang w:val="fr-CH"/>
        </w:rPr>
        <w:t>Ne pas utiliser la prise et le câble de raccordement comme poignées.</w:t>
      </w:r>
    </w:p>
    <w:p w14:paraId="139C7A55" w14:textId="77777777" w:rsidR="00FF50D8" w:rsidRPr="00DA2517" w:rsidRDefault="00FF50D8" w:rsidP="00FF50D8">
      <w:pPr>
        <w:pStyle w:val="Listenabsatz"/>
        <w:rPr>
          <w:lang w:val="fr-CH"/>
        </w:rPr>
      </w:pPr>
      <w:r>
        <w:rPr>
          <w:lang w:val="fr-CH"/>
        </w:rPr>
        <w:t>Stocker les modules solaires dans des pièces sèches.</w:t>
      </w:r>
    </w:p>
    <w:p w14:paraId="750DC739" w14:textId="77777777" w:rsidR="00FF50D8" w:rsidRPr="00DA2517" w:rsidRDefault="00FF50D8" w:rsidP="00FF50D8">
      <w:pPr>
        <w:pStyle w:val="Listenabsatz"/>
        <w:rPr>
          <w:lang w:val="fr-CH"/>
        </w:rPr>
      </w:pPr>
      <w:r>
        <w:rPr>
          <w:lang w:val="fr-CH"/>
        </w:rPr>
        <w:t>Ne pas poser directement les modules solaires sur un support dur (par ex. pierre, béton, métal).</w:t>
      </w:r>
    </w:p>
    <w:p w14:paraId="0E2A2C84" w14:textId="4288D0EC" w:rsidR="004C3A9A" w:rsidRPr="00B107A8" w:rsidRDefault="00FF0F09" w:rsidP="00257A3C">
      <w:pPr>
        <w:pStyle w:val="berschrift3"/>
      </w:pPr>
      <w:bookmarkStart w:id="37" w:name="_Toc87618374"/>
      <w:bookmarkStart w:id="38" w:name="_Toc83227927"/>
      <w:r>
        <w:rPr>
          <w:iCs/>
          <w:lang w:val="fr-CH"/>
        </w:rPr>
        <w:t>Manipulation des rigoles d’écoulement d’eau</w:t>
      </w:r>
      <w:bookmarkEnd w:id="37"/>
      <w:bookmarkEnd w:id="38"/>
    </w:p>
    <w:p w14:paraId="02FA7A48" w14:textId="77777777" w:rsidR="004C3A9A" w:rsidRPr="00DA2517" w:rsidRDefault="004C3A9A" w:rsidP="00FF0F09">
      <w:pPr>
        <w:pStyle w:val="Listenabsatz"/>
        <w:rPr>
          <w:lang w:val="fr-CH"/>
        </w:rPr>
      </w:pPr>
      <w:r>
        <w:rPr>
          <w:lang w:val="fr-CH"/>
        </w:rPr>
        <w:t xml:space="preserve">Protéger les rigoles d’écoulement d’eau de dommages mécaniques. </w:t>
      </w:r>
    </w:p>
    <w:p w14:paraId="5E31C3B8" w14:textId="5438BE22" w:rsidR="004C3A9A" w:rsidRPr="00DA2517" w:rsidRDefault="004C3A9A" w:rsidP="00FF0F09">
      <w:pPr>
        <w:pStyle w:val="Listenabsatz"/>
        <w:rPr>
          <w:lang w:val="fr-CH"/>
        </w:rPr>
      </w:pPr>
      <w:r>
        <w:rPr>
          <w:lang w:val="fr-CH"/>
        </w:rPr>
        <w:t>Lorsqu’elles sont longues, veiller à ce que les rigoles d’écoulement d’eau ne se déforment pas (risque de casse et de blessure).</w:t>
      </w:r>
    </w:p>
    <w:p w14:paraId="0701E7FE" w14:textId="5758E111" w:rsidR="00DF57B3" w:rsidRPr="00B107A8" w:rsidRDefault="0086686F" w:rsidP="002678F1">
      <w:pPr>
        <w:pStyle w:val="berschrift3"/>
      </w:pPr>
      <w:bookmarkStart w:id="39" w:name="_Toc87618375"/>
      <w:bookmarkStart w:id="40" w:name="_Toc83227928"/>
      <w:r>
        <w:rPr>
          <w:iCs/>
          <w:lang w:val="fr-CH"/>
        </w:rPr>
        <w:t>Composants étrangers</w:t>
      </w:r>
      <w:bookmarkEnd w:id="39"/>
      <w:bookmarkEnd w:id="40"/>
    </w:p>
    <w:p w14:paraId="4FDB150B" w14:textId="03B6B8E0" w:rsidR="00D22E9E" w:rsidRPr="00DA2517" w:rsidRDefault="0086686F" w:rsidP="001317F5">
      <w:pPr>
        <w:rPr>
          <w:lang w:val="fr-CH"/>
        </w:rPr>
      </w:pPr>
      <w:r>
        <w:rPr>
          <w:lang w:val="fr-CH"/>
        </w:rPr>
        <w:t>Les instructions de montage et les avertissements de sécurité</w:t>
      </w:r>
      <w:r>
        <w:rPr>
          <w:lang w:val="fr-CH"/>
        </w:rPr>
        <w:fldChar w:fldCharType="begin"/>
      </w:r>
      <w:r>
        <w:rPr>
          <w:lang w:val="fr-CH"/>
        </w:rPr>
        <w:instrText xml:space="preserve"> XE "avertissements de sécurité" </w:instrText>
      </w:r>
      <w:r>
        <w:rPr>
          <w:lang w:val="fr-CH"/>
        </w:rPr>
        <w:fldChar w:fldCharType="end"/>
      </w:r>
      <w:r>
        <w:rPr>
          <w:lang w:val="fr-CH"/>
        </w:rPr>
        <w:t xml:space="preserve"> des composants</w:t>
      </w:r>
      <w:r>
        <w:rPr>
          <w:lang w:val="fr-CH"/>
        </w:rPr>
        <w:fldChar w:fldCharType="begin"/>
      </w:r>
      <w:r>
        <w:rPr>
          <w:lang w:val="fr-CH"/>
        </w:rPr>
        <w:instrText xml:space="preserve"> XE "composants" </w:instrText>
      </w:r>
      <w:r>
        <w:rPr>
          <w:lang w:val="fr-CH"/>
        </w:rPr>
        <w:fldChar w:fldCharType="end"/>
      </w:r>
      <w:r>
        <w:rPr>
          <w:lang w:val="fr-CH"/>
        </w:rPr>
        <w:t xml:space="preserve"> d’autres fabricants (par ex. onduleur, connexions, etc.) doivent également être respectés. </w:t>
      </w:r>
    </w:p>
    <w:p w14:paraId="7BFDE5EB" w14:textId="438F9968" w:rsidR="001317F5" w:rsidRPr="00DA2517" w:rsidRDefault="0086686F" w:rsidP="001317F5">
      <w:pPr>
        <w:rPr>
          <w:lang w:val="fr-CH"/>
        </w:rPr>
      </w:pPr>
      <w:r>
        <w:rPr>
          <w:lang w:val="fr-CH"/>
        </w:rPr>
        <w:t>Cela indépendamment du fait que les composants soient ou non compris dans l’étendue de la livraison de 3S.</w:t>
      </w:r>
    </w:p>
    <w:p w14:paraId="42329B3C" w14:textId="2701AF14" w:rsidR="000D6E9B" w:rsidRPr="00B107A8" w:rsidRDefault="000D6E9B" w:rsidP="00154B67">
      <w:pPr>
        <w:pStyle w:val="berschrift2"/>
      </w:pPr>
      <w:bookmarkStart w:id="41" w:name="_Toc435446161"/>
      <w:bookmarkStart w:id="42" w:name="_Ref398910573"/>
      <w:bookmarkStart w:id="43" w:name="_Toc136335909"/>
      <w:r>
        <w:rPr>
          <w:lang w:val="fr-CH"/>
        </w:rPr>
        <w:t>Réglementations</w:t>
      </w:r>
      <w:bookmarkEnd w:id="41"/>
      <w:bookmarkEnd w:id="42"/>
      <w:r>
        <w:rPr>
          <w:lang w:val="fr-CH"/>
        </w:rPr>
        <w:t xml:space="preserve"> et normes</w:t>
      </w:r>
      <w:bookmarkEnd w:id="43"/>
    </w:p>
    <w:p w14:paraId="1D7B9274" w14:textId="28E1E2B2" w:rsidR="00CB3BF3" w:rsidRPr="00DA2517" w:rsidRDefault="0085257A" w:rsidP="00D46DAF">
      <w:pPr>
        <w:rPr>
          <w:lang w:val="fr-CH"/>
        </w:rPr>
      </w:pPr>
      <w:r>
        <w:rPr>
          <w:lang w:val="fr-CH"/>
        </w:rPr>
        <w:t>Lors du montage</w:t>
      </w:r>
      <w:r>
        <w:rPr>
          <w:lang w:val="fr-CH"/>
        </w:rPr>
        <w:fldChar w:fldCharType="begin"/>
      </w:r>
      <w:r>
        <w:rPr>
          <w:lang w:val="fr-CH"/>
        </w:rPr>
        <w:instrText xml:space="preserve"> XE "montage" </w:instrText>
      </w:r>
      <w:r>
        <w:rPr>
          <w:lang w:val="fr-CH"/>
        </w:rPr>
        <w:fldChar w:fldCharType="end"/>
      </w:r>
      <w:r>
        <w:rPr>
          <w:lang w:val="fr-CH"/>
        </w:rPr>
        <w:t xml:space="preserve"> de MegaSlate </w:t>
      </w:r>
      <w:proofErr w:type="spellStart"/>
      <w:r>
        <w:rPr>
          <w:lang w:val="fr-CH"/>
        </w:rPr>
        <w:t>Overhead</w:t>
      </w:r>
      <w:proofErr w:type="spellEnd"/>
      <w:r>
        <w:rPr>
          <w:lang w:val="fr-CH"/>
        </w:rPr>
        <w:t>, les normes, réglementations en matière de construction et prescriptions de prévention d’accidents</w:t>
      </w:r>
      <w:r>
        <w:rPr>
          <w:lang w:val="fr-CH"/>
        </w:rPr>
        <w:fldChar w:fldCharType="begin"/>
      </w:r>
      <w:r>
        <w:rPr>
          <w:lang w:val="fr-CH"/>
        </w:rPr>
        <w:instrText xml:space="preserve"> XE "prescriptions de prévention d’accidents" </w:instrText>
      </w:r>
      <w:r>
        <w:rPr>
          <w:lang w:val="fr-CH"/>
        </w:rPr>
        <w:fldChar w:fldCharType="end"/>
      </w:r>
      <w:r>
        <w:rPr>
          <w:lang w:val="fr-CH"/>
        </w:rPr>
        <w:t xml:space="preserve"> en vigueur doivent être respectées. </w:t>
      </w:r>
    </w:p>
    <w:p w14:paraId="2A7A11CF" w14:textId="1CC2EE85" w:rsidR="000D6E9B" w:rsidRPr="00DA2517" w:rsidRDefault="00CB7599" w:rsidP="00D46DAF">
      <w:pPr>
        <w:rPr>
          <w:lang w:val="fr-CH"/>
        </w:rPr>
      </w:pPr>
      <w:r>
        <w:rPr>
          <w:lang w:val="fr-CH"/>
        </w:rPr>
        <w:lastRenderedPageBreak/>
        <w:t>Les prescriptions de prévention d’accidents en Suisse sont déterminées par la SUVA.</w:t>
      </w:r>
    </w:p>
    <w:p w14:paraId="18737579" w14:textId="77777777" w:rsidR="00CB7599" w:rsidRPr="00DA2517" w:rsidRDefault="00CB7599" w:rsidP="00D46DAF">
      <w:pPr>
        <w:rPr>
          <w:lang w:val="fr-CH"/>
        </w:rPr>
      </w:pPr>
    </w:p>
    <w:tbl>
      <w:tblPr>
        <w:tblStyle w:val="Tabellenraster"/>
        <w:tblW w:w="4061" w:type="pct"/>
        <w:tblInd w:w="17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31"/>
        <w:gridCol w:w="5936"/>
      </w:tblGrid>
      <w:tr w:rsidR="00262E54" w:rsidRPr="00B107A8" w14:paraId="6F8FB3DD" w14:textId="77777777" w:rsidTr="00B95FFF">
        <w:trPr>
          <w:cantSplit/>
          <w:tblHeader/>
        </w:trPr>
        <w:tc>
          <w:tcPr>
            <w:tcW w:w="1298" w:type="dxa"/>
            <w:vAlign w:val="center"/>
          </w:tcPr>
          <w:p w14:paraId="1DDE1315" w14:textId="15CA8041" w:rsidR="00262E54" w:rsidRPr="00B107A8" w:rsidRDefault="00262E54" w:rsidP="00262E54">
            <w:pPr>
              <w:pStyle w:val="Tabellentext"/>
              <w:jc w:val="center"/>
            </w:pPr>
            <w:r>
              <w:rPr>
                <w:noProof/>
                <w:lang w:val="fr-CH"/>
              </w:rPr>
              <w:drawing>
                <wp:inline distT="0" distB="0" distL="0" distR="0" wp14:anchorId="14A6F151" wp14:editId="638470A3">
                  <wp:extent cx="304800" cy="3048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27">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inline>
              </w:drawing>
            </w:r>
          </w:p>
        </w:tc>
        <w:tc>
          <w:tcPr>
            <w:tcW w:w="5382" w:type="dxa"/>
          </w:tcPr>
          <w:p w14:paraId="4D27DD1D" w14:textId="69A54202" w:rsidR="00262E54" w:rsidRPr="00DA2517" w:rsidRDefault="00262E54" w:rsidP="00B664DC">
            <w:pPr>
              <w:pStyle w:val="Tabellentext"/>
              <w:rPr>
                <w:lang w:val="fr-CH"/>
              </w:rPr>
            </w:pPr>
            <w:r>
              <w:rPr>
                <w:lang w:val="fr-CH"/>
              </w:rPr>
              <w:t>Les normes et prescriptions énumérées constituent une sélection. 3S ne prétend pas à l’exhaustivité.</w:t>
            </w:r>
          </w:p>
          <w:p w14:paraId="40C20D94" w14:textId="0894C0A2" w:rsidR="00262E54" w:rsidRPr="00B107A8" w:rsidRDefault="00262E54" w:rsidP="00B664DC">
            <w:pPr>
              <w:pStyle w:val="Tabellentext"/>
            </w:pPr>
            <w:r>
              <w:rPr>
                <w:lang w:val="fr-CH"/>
              </w:rPr>
              <w:t>Les normes et les prescriptions sont soumises à des modifications. Ces dernières doivent être vérifiées par le partenaire spécialisé.</w:t>
            </w:r>
          </w:p>
        </w:tc>
      </w:tr>
    </w:tbl>
    <w:p w14:paraId="79F4A94D" w14:textId="1B0A8BD5" w:rsidR="002E0F57" w:rsidRDefault="002E0F57" w:rsidP="00D46DAF"/>
    <w:tbl>
      <w:tblPr>
        <w:tblStyle w:val="Tabellenraster"/>
        <w:tblW w:w="4064" w:type="pct"/>
        <w:tblInd w:w="169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33"/>
        <w:gridCol w:w="5939"/>
      </w:tblGrid>
      <w:tr w:rsidR="008614C9" w:rsidRPr="00B107A8" w14:paraId="6F1936D9" w14:textId="77777777" w:rsidTr="00A13C5B">
        <w:tc>
          <w:tcPr>
            <w:tcW w:w="7372" w:type="dxa"/>
            <w:gridSpan w:val="2"/>
            <w:shd w:val="clear" w:color="auto" w:fill="0070C0"/>
          </w:tcPr>
          <w:p w14:paraId="35D95EDE" w14:textId="77777777" w:rsidR="008614C9" w:rsidRDefault="008614C9" w:rsidP="009F7A42">
            <w:pPr>
              <w:pStyle w:val="Warnhinweisweiss"/>
              <w:ind w:left="1596"/>
            </w:pPr>
            <w:r>
              <w:rPr>
                <w:b w:val="0"/>
                <w:lang w:val="fr-CH"/>
              </w:rPr>
              <w:br w:type="page"/>
            </w:r>
            <w:r>
              <w:rPr>
                <w:bCs/>
                <w:lang w:val="fr-CH"/>
              </w:rPr>
              <w:t>AVERTISSEMENT</w:t>
            </w:r>
          </w:p>
        </w:tc>
      </w:tr>
      <w:tr w:rsidR="00BB6A34" w:rsidRPr="00802686" w14:paraId="7383C465" w14:textId="77777777" w:rsidTr="00A13C5B">
        <w:tc>
          <w:tcPr>
            <w:tcW w:w="1433" w:type="dxa"/>
            <w:shd w:val="clear" w:color="auto" w:fill="auto"/>
            <w:vAlign w:val="center"/>
          </w:tcPr>
          <w:p w14:paraId="6559AA5A" w14:textId="5DDE9EB8" w:rsidR="00BB6A34" w:rsidRDefault="006D7946" w:rsidP="006D7946">
            <w:pPr>
              <w:pStyle w:val="Tabellentext"/>
              <w:jc w:val="center"/>
            </w:pPr>
            <w:r>
              <w:rPr>
                <w:noProof/>
                <w:lang w:val="fr-CH"/>
              </w:rPr>
              <w:drawing>
                <wp:inline distT="0" distB="0" distL="0" distR="0" wp14:anchorId="407BD1EF" wp14:editId="6931968A">
                  <wp:extent cx="402811" cy="387706"/>
                  <wp:effectExtent l="0" t="0" r="0" b="0"/>
                  <wp:docPr id="7192" name="Grafik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02811" cy="387706"/>
                          </a:xfrm>
                          <a:prstGeom prst="rect">
                            <a:avLst/>
                          </a:prstGeom>
                        </pic:spPr>
                      </pic:pic>
                    </a:graphicData>
                  </a:graphic>
                </wp:inline>
              </w:drawing>
            </w:r>
          </w:p>
        </w:tc>
        <w:tc>
          <w:tcPr>
            <w:tcW w:w="5939" w:type="dxa"/>
          </w:tcPr>
          <w:p w14:paraId="5F4BA19C" w14:textId="68112666" w:rsidR="00BB6A34" w:rsidRPr="00DA2517" w:rsidRDefault="00BB6A34" w:rsidP="006C57A8">
            <w:pPr>
              <w:pStyle w:val="Tabellentext"/>
              <w:rPr>
                <w:lang w:val="fr-CH"/>
              </w:rPr>
            </w:pPr>
            <w:r>
              <w:rPr>
                <w:lang w:val="fr-CH"/>
              </w:rPr>
              <w:t>Toutes les tâches en lien avec l’électrotechnique, sauf le câblage</w:t>
            </w:r>
            <w:r>
              <w:rPr>
                <w:lang w:val="fr-CH"/>
              </w:rPr>
              <w:fldChar w:fldCharType="begin"/>
            </w:r>
            <w:r>
              <w:rPr>
                <w:lang w:val="fr-CH"/>
              </w:rPr>
              <w:instrText xml:space="preserve"> XE "câblage" </w:instrText>
            </w:r>
            <w:r>
              <w:rPr>
                <w:lang w:val="fr-CH"/>
              </w:rPr>
              <w:fldChar w:fldCharType="end"/>
            </w:r>
            <w:r>
              <w:rPr>
                <w:lang w:val="fr-CH"/>
              </w:rPr>
              <w:t xml:space="preserve"> des modules solaires avec des connecteurs protégés, ne peuvent être exécutées que par des personnes habilitées à </w:t>
            </w:r>
            <w:proofErr w:type="gramStart"/>
            <w:r>
              <w:rPr>
                <w:lang w:val="fr-CH"/>
              </w:rPr>
              <w:t>l’installation!</w:t>
            </w:r>
            <w:proofErr w:type="gramEnd"/>
          </w:p>
        </w:tc>
      </w:tr>
    </w:tbl>
    <w:p w14:paraId="35D89F30" w14:textId="77777777" w:rsidR="00096170" w:rsidRPr="00DA2517" w:rsidRDefault="00096170" w:rsidP="00B1604E">
      <w:pPr>
        <w:rPr>
          <w:lang w:val="fr-CH"/>
        </w:rPr>
      </w:pPr>
    </w:p>
    <w:tbl>
      <w:tblPr>
        <w:tblStyle w:val="Tabellenraster"/>
        <w:tblW w:w="4064" w:type="pct"/>
        <w:tblInd w:w="169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33"/>
        <w:gridCol w:w="5939"/>
      </w:tblGrid>
      <w:tr w:rsidR="003B1758" w:rsidRPr="00B107A8" w14:paraId="747C0F67" w14:textId="77777777" w:rsidTr="00A13C5B">
        <w:tc>
          <w:tcPr>
            <w:tcW w:w="7372" w:type="dxa"/>
            <w:gridSpan w:val="2"/>
            <w:shd w:val="clear" w:color="auto" w:fill="0070C0"/>
          </w:tcPr>
          <w:p w14:paraId="7A825176" w14:textId="77777777" w:rsidR="003B1758" w:rsidRDefault="003B1758" w:rsidP="00331398">
            <w:pPr>
              <w:pStyle w:val="Warnhinweisweiss"/>
              <w:ind w:left="1596"/>
            </w:pPr>
            <w:r>
              <w:rPr>
                <w:b w:val="0"/>
                <w:lang w:val="fr-CH"/>
              </w:rPr>
              <w:br w:type="page"/>
            </w:r>
            <w:r>
              <w:rPr>
                <w:bCs/>
                <w:lang w:val="fr-CH"/>
              </w:rPr>
              <w:t>AVERTISSEMENT</w:t>
            </w:r>
          </w:p>
        </w:tc>
      </w:tr>
      <w:tr w:rsidR="003B1758" w:rsidRPr="00802686" w14:paraId="3C8C9956" w14:textId="77777777" w:rsidTr="00A13C5B">
        <w:tc>
          <w:tcPr>
            <w:tcW w:w="1433" w:type="dxa"/>
            <w:shd w:val="clear" w:color="auto" w:fill="auto"/>
            <w:vAlign w:val="center"/>
          </w:tcPr>
          <w:p w14:paraId="5667E637" w14:textId="6E867314" w:rsidR="003B1758" w:rsidRDefault="003B1758" w:rsidP="00331398">
            <w:pPr>
              <w:pStyle w:val="Tabellentext"/>
              <w:jc w:val="center"/>
            </w:pPr>
            <w:r>
              <w:rPr>
                <w:noProof/>
                <w:lang w:val="fr-CH"/>
              </w:rPr>
              <w:drawing>
                <wp:inline distT="0" distB="0" distL="0" distR="0" wp14:anchorId="36F9C951" wp14:editId="27ACF66E">
                  <wp:extent cx="401911" cy="378552"/>
                  <wp:effectExtent l="0" t="0" r="0" b="2540"/>
                  <wp:docPr id="7195" name="Grafik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01664" cy="378319"/>
                          </a:xfrm>
                          <a:prstGeom prst="rect">
                            <a:avLst/>
                          </a:prstGeom>
                        </pic:spPr>
                      </pic:pic>
                    </a:graphicData>
                  </a:graphic>
                </wp:inline>
              </w:drawing>
            </w:r>
          </w:p>
        </w:tc>
        <w:tc>
          <w:tcPr>
            <w:tcW w:w="5939" w:type="dxa"/>
          </w:tcPr>
          <w:p w14:paraId="6AF7B94C" w14:textId="241EC892" w:rsidR="003B1758" w:rsidRPr="00DA2517" w:rsidRDefault="003B1758" w:rsidP="00331398">
            <w:pPr>
              <w:pStyle w:val="Tabellentext"/>
              <w:rPr>
                <w:lang w:val="fr-CH"/>
              </w:rPr>
            </w:pPr>
            <w:r>
              <w:rPr>
                <w:lang w:val="fr-CH"/>
              </w:rPr>
              <w:t>Les prescriptions des fabricants de tous les composants</w:t>
            </w:r>
            <w:r>
              <w:rPr>
                <w:lang w:val="fr-CH"/>
              </w:rPr>
              <w:fldChar w:fldCharType="begin"/>
            </w:r>
            <w:r>
              <w:rPr>
                <w:lang w:val="fr-CH"/>
              </w:rPr>
              <w:instrText xml:space="preserve"> XE "composants" </w:instrText>
            </w:r>
            <w:r>
              <w:rPr>
                <w:lang w:val="fr-CH"/>
              </w:rPr>
              <w:fldChar w:fldCharType="end"/>
            </w:r>
            <w:r>
              <w:rPr>
                <w:lang w:val="fr-CH"/>
              </w:rPr>
              <w:t xml:space="preserve"> utilisés dans l’ensemble de l’installation solaire doivent être respectées.</w:t>
            </w:r>
          </w:p>
        </w:tc>
      </w:tr>
    </w:tbl>
    <w:p w14:paraId="349B2610" w14:textId="77777777" w:rsidR="003B1758" w:rsidRPr="00DA2517" w:rsidRDefault="003B1758" w:rsidP="00B1604E">
      <w:pPr>
        <w:rPr>
          <w:lang w:val="fr-CH"/>
        </w:rPr>
      </w:pPr>
    </w:p>
    <w:p w14:paraId="57C77F12" w14:textId="78E668B4" w:rsidR="000D6E9B" w:rsidRPr="00DA2517" w:rsidRDefault="0061002B" w:rsidP="00D46DAF">
      <w:pPr>
        <w:rPr>
          <w:lang w:val="fr-CH"/>
        </w:rPr>
      </w:pPr>
      <w:r>
        <w:rPr>
          <w:lang w:val="fr-CH"/>
        </w:rPr>
        <w:t xml:space="preserve">En Suisse, outre les prescriptions régionales et locales, les normes, les ordonnances et prescriptions suivantes doivent être prises en </w:t>
      </w:r>
      <w:proofErr w:type="gramStart"/>
      <w:r>
        <w:rPr>
          <w:lang w:val="fr-CH"/>
        </w:rPr>
        <w:t>compte:</w:t>
      </w:r>
      <w:proofErr w:type="gramEnd"/>
    </w:p>
    <w:p w14:paraId="31A88140" w14:textId="6A343DC7" w:rsidR="00487F02" w:rsidRPr="00DA2517" w:rsidRDefault="000D6E9B" w:rsidP="0080002B">
      <w:pPr>
        <w:pStyle w:val="Listenabsatz"/>
        <w:rPr>
          <w:lang w:val="fr-CH"/>
        </w:rPr>
      </w:pPr>
      <w:r>
        <w:rPr>
          <w:lang w:val="fr-CH"/>
        </w:rPr>
        <w:t>NIBT et OIBT (Norme et ordonnance sur les installations à basse tension)</w:t>
      </w:r>
    </w:p>
    <w:p w14:paraId="1B62CBC7" w14:textId="5B8C181F" w:rsidR="000D6E9B" w:rsidRPr="00DA2517" w:rsidRDefault="000D6E9B" w:rsidP="0080002B">
      <w:pPr>
        <w:pStyle w:val="Listenabsatz"/>
        <w:rPr>
          <w:lang w:val="fr-CH"/>
        </w:rPr>
      </w:pPr>
      <w:r>
        <w:rPr>
          <w:lang w:val="fr-CH"/>
        </w:rPr>
        <w:t>Directive ESTI n°</w:t>
      </w:r>
      <w:proofErr w:type="gramStart"/>
      <w:r>
        <w:rPr>
          <w:lang w:val="fr-CH"/>
        </w:rPr>
        <w:t>233:</w:t>
      </w:r>
      <w:proofErr w:type="gramEnd"/>
      <w:r>
        <w:rPr>
          <w:lang w:val="fr-CH"/>
        </w:rPr>
        <w:t xml:space="preserve"> installations de production d’énergie photovoltaïque</w:t>
      </w:r>
    </w:p>
    <w:p w14:paraId="36A95418" w14:textId="46BFA42B" w:rsidR="00E81D2C" w:rsidRPr="00BE55F1" w:rsidRDefault="00E81D2C" w:rsidP="00E81D2C">
      <w:pPr>
        <w:pStyle w:val="Listenabsatz"/>
      </w:pPr>
      <w:r>
        <w:rPr>
          <w:lang w:val="fr-CH"/>
        </w:rPr>
        <w:t>SIA 232-</w:t>
      </w:r>
      <w:proofErr w:type="gramStart"/>
      <w:r>
        <w:rPr>
          <w:lang w:val="fr-CH"/>
        </w:rPr>
        <w:t>2:</w:t>
      </w:r>
      <w:proofErr w:type="gramEnd"/>
      <w:r>
        <w:rPr>
          <w:lang w:val="fr-CH"/>
        </w:rPr>
        <w:t xml:space="preserve"> Revêtements de façades-Bardages</w:t>
      </w:r>
    </w:p>
    <w:p w14:paraId="54818894" w14:textId="34836FE2" w:rsidR="00E81D2C" w:rsidRPr="00DA2517" w:rsidRDefault="00E81D2C" w:rsidP="00E81D2C">
      <w:pPr>
        <w:pStyle w:val="Listenabsatz"/>
        <w:rPr>
          <w:lang w:val="fr-CH"/>
        </w:rPr>
      </w:pPr>
      <w:r>
        <w:rPr>
          <w:lang w:val="fr-CH"/>
        </w:rPr>
        <w:t xml:space="preserve">SIA </w:t>
      </w:r>
      <w:proofErr w:type="gramStart"/>
      <w:r>
        <w:rPr>
          <w:lang w:val="fr-CH"/>
        </w:rPr>
        <w:t>261:</w:t>
      </w:r>
      <w:proofErr w:type="gramEnd"/>
      <w:r>
        <w:rPr>
          <w:lang w:val="fr-CH"/>
        </w:rPr>
        <w:t xml:space="preserve"> Actions sur les structures porteuses</w:t>
      </w:r>
    </w:p>
    <w:p w14:paraId="190BFB35" w14:textId="4F7AF177" w:rsidR="00E81D2C" w:rsidRPr="00DA2517" w:rsidRDefault="00E81D2C" w:rsidP="00E81D2C">
      <w:pPr>
        <w:pStyle w:val="Listenabsatz"/>
        <w:rPr>
          <w:lang w:val="fr-CH"/>
        </w:rPr>
      </w:pPr>
      <w:r>
        <w:rPr>
          <w:lang w:val="fr-CH"/>
        </w:rPr>
        <w:t>Prescriptions en matière de protection incendie de l’AEAI</w:t>
      </w:r>
    </w:p>
    <w:p w14:paraId="7BB0D599" w14:textId="6C5DD615" w:rsidR="00E81D2C" w:rsidRPr="00DA2517" w:rsidRDefault="00E81D2C" w:rsidP="00E81D2C">
      <w:pPr>
        <w:pStyle w:val="Listenabsatz"/>
        <w:rPr>
          <w:lang w:val="fr-CH"/>
        </w:rPr>
      </w:pPr>
      <w:r>
        <w:rPr>
          <w:lang w:val="fr-CH"/>
        </w:rPr>
        <w:t>Notice de protection incendie</w:t>
      </w:r>
      <w:proofErr w:type="gramStart"/>
      <w:r>
        <w:rPr>
          <w:lang w:val="fr-CH"/>
        </w:rPr>
        <w:t xml:space="preserve"> «installations</w:t>
      </w:r>
      <w:proofErr w:type="gramEnd"/>
      <w:r>
        <w:rPr>
          <w:lang w:val="fr-CH"/>
        </w:rPr>
        <w:t xml:space="preserve"> solaires» de l’AEAI</w:t>
      </w:r>
    </w:p>
    <w:p w14:paraId="487D0812" w14:textId="713AFB56" w:rsidR="00F444D0" w:rsidRPr="00D00151" w:rsidRDefault="000C5236" w:rsidP="008B21BC">
      <w:pPr>
        <w:pStyle w:val="berschrift2"/>
      </w:pPr>
      <w:bookmarkStart w:id="44" w:name="_Toc136335910"/>
      <w:r>
        <w:rPr>
          <w:lang w:val="fr-CH"/>
        </w:rPr>
        <w:t>Conditions de montage</w:t>
      </w:r>
      <w:bookmarkEnd w:id="44"/>
      <w:r>
        <w:rPr>
          <w:lang w:val="fr-CH"/>
        </w:rPr>
        <w:t xml:space="preserve"> </w:t>
      </w:r>
    </w:p>
    <w:p w14:paraId="7F5D5DBE" w14:textId="23FD7469" w:rsidR="00620901" w:rsidRPr="00DA2517" w:rsidRDefault="00F444D0" w:rsidP="00D46DAF">
      <w:pPr>
        <w:rPr>
          <w:lang w:val="fr-CH"/>
        </w:rPr>
      </w:pPr>
      <w:r>
        <w:rPr>
          <w:lang w:val="fr-CH"/>
        </w:rPr>
        <w:t xml:space="preserve">MegaSlate </w:t>
      </w:r>
      <w:proofErr w:type="spellStart"/>
      <w:r>
        <w:rPr>
          <w:lang w:val="fr-CH"/>
        </w:rPr>
        <w:t>Overhead</w:t>
      </w:r>
      <w:proofErr w:type="spellEnd"/>
      <w:r>
        <w:rPr>
          <w:lang w:val="fr-CH"/>
        </w:rPr>
        <w:t xml:space="preserve"> remplit la fonction de protection contre les intempéries, dans la mesure où les conditions suivantes sont </w:t>
      </w:r>
      <w:proofErr w:type="gramStart"/>
      <w:r>
        <w:rPr>
          <w:lang w:val="fr-CH"/>
        </w:rPr>
        <w:t>remplies:</w:t>
      </w:r>
      <w:proofErr w:type="gramEnd"/>
    </w:p>
    <w:p w14:paraId="0E9DE127" w14:textId="241197C3" w:rsidR="00F444D0" w:rsidRPr="00DA2517" w:rsidRDefault="00CD2CC9" w:rsidP="004C3A9A">
      <w:pPr>
        <w:pStyle w:val="Listenabsatz"/>
        <w:rPr>
          <w:strike/>
          <w:lang w:val="fr-CH"/>
        </w:rPr>
      </w:pPr>
      <w:r>
        <w:rPr>
          <w:lang w:val="fr-CH"/>
        </w:rPr>
        <w:t>La sous-structure</w:t>
      </w:r>
      <w:r>
        <w:rPr>
          <w:lang w:val="fr-CH"/>
        </w:rPr>
        <w:fldChar w:fldCharType="begin"/>
      </w:r>
      <w:r>
        <w:rPr>
          <w:lang w:val="fr-CH"/>
        </w:rPr>
        <w:instrText xml:space="preserve"> XE "sous-structure" </w:instrText>
      </w:r>
      <w:r>
        <w:rPr>
          <w:lang w:val="fr-CH"/>
        </w:rPr>
        <w:fldChar w:fldCharType="end"/>
      </w:r>
      <w:r>
        <w:rPr>
          <w:lang w:val="fr-CH"/>
        </w:rPr>
        <w:t xml:space="preserve">, à laquelle MegaSlate </w:t>
      </w:r>
      <w:proofErr w:type="spellStart"/>
      <w:r>
        <w:rPr>
          <w:lang w:val="fr-CH"/>
        </w:rPr>
        <w:t>Overhead</w:t>
      </w:r>
      <w:proofErr w:type="spellEnd"/>
      <w:r>
        <w:rPr>
          <w:lang w:val="fr-CH"/>
        </w:rPr>
        <w:t xml:space="preserve"> est fixé, doit correspondre aux réglementations en vigueur. </w:t>
      </w:r>
    </w:p>
    <w:p w14:paraId="187D331B" w14:textId="77777777" w:rsidR="0085257A" w:rsidRPr="00DA2517" w:rsidRDefault="00F444D0" w:rsidP="003A693B">
      <w:pPr>
        <w:pStyle w:val="Listenabsatz"/>
        <w:rPr>
          <w:lang w:val="fr-CH"/>
        </w:rPr>
      </w:pPr>
      <w:r>
        <w:rPr>
          <w:lang w:val="fr-CH"/>
        </w:rPr>
        <w:t xml:space="preserve">L’exécution de la construction doit être effectuée par une entreprise professionnelle. </w:t>
      </w:r>
    </w:p>
    <w:p w14:paraId="59D35C33" w14:textId="76FE3BA5" w:rsidR="00F444D0" w:rsidRPr="00DA2517" w:rsidRDefault="009F0DE8" w:rsidP="003A693B">
      <w:pPr>
        <w:pStyle w:val="Listenabsatz"/>
        <w:rPr>
          <w:lang w:val="fr-CH"/>
        </w:rPr>
      </w:pPr>
      <w:r>
        <w:rPr>
          <w:lang w:val="fr-CH"/>
        </w:rPr>
        <w:t xml:space="preserve">Les instructions de montage doivent être respectées. </w:t>
      </w:r>
    </w:p>
    <w:p w14:paraId="1C84F1DD" w14:textId="7CF28950" w:rsidR="00F444D0" w:rsidRPr="0065734B" w:rsidRDefault="003F6327" w:rsidP="003A693B">
      <w:pPr>
        <w:pStyle w:val="Listenabsatz"/>
      </w:pPr>
      <w:r>
        <w:rPr>
          <w:lang w:val="fr-CH"/>
        </w:rPr>
        <w:t xml:space="preserve">MegaSlate </w:t>
      </w:r>
      <w:proofErr w:type="spellStart"/>
      <w:r>
        <w:rPr>
          <w:lang w:val="fr-CH"/>
        </w:rPr>
        <w:t>Overhead</w:t>
      </w:r>
      <w:proofErr w:type="spellEnd"/>
      <w:r>
        <w:rPr>
          <w:lang w:val="fr-CH"/>
        </w:rPr>
        <w:t xml:space="preserve"> a été prévu pour une utilisation dans des zones de climat tempérées (par ex. Europe centrale). </w:t>
      </w:r>
    </w:p>
    <w:p w14:paraId="572893C9" w14:textId="7B3755D2" w:rsidR="000C5236" w:rsidRDefault="000C5236" w:rsidP="00154B67">
      <w:pPr>
        <w:pStyle w:val="berschrift2"/>
        <w:pageBreakBefore/>
      </w:pPr>
      <w:bookmarkStart w:id="45" w:name="_Toc132710883"/>
      <w:bookmarkStart w:id="46" w:name="_Toc136335911"/>
      <w:bookmarkEnd w:id="45"/>
      <w:r>
        <w:rPr>
          <w:lang w:val="fr-CH"/>
        </w:rPr>
        <w:lastRenderedPageBreak/>
        <w:t>Recommandations de montage</w:t>
      </w:r>
      <w:bookmarkEnd w:id="46"/>
    </w:p>
    <w:p w14:paraId="249BF4E6" w14:textId="2E41DB00" w:rsidR="00487F02" w:rsidRPr="00DA2517" w:rsidRDefault="001C062A" w:rsidP="001C062A">
      <w:pPr>
        <w:pStyle w:val="Listenabsatz"/>
        <w:tabs>
          <w:tab w:val="left" w:pos="1134"/>
        </w:tabs>
        <w:rPr>
          <w:lang w:val="fr-CH"/>
        </w:rPr>
      </w:pPr>
      <w:r>
        <w:rPr>
          <w:lang w:val="fr-CH"/>
        </w:rPr>
        <w:t>La sous-structure ne devrait pas être combustible.</w:t>
      </w:r>
    </w:p>
    <w:p w14:paraId="1A89F648" w14:textId="1799B5A9" w:rsidR="001C062A" w:rsidRPr="00DA2517" w:rsidRDefault="001C062A" w:rsidP="001C062A">
      <w:pPr>
        <w:pStyle w:val="Listenabsatz"/>
        <w:tabs>
          <w:tab w:val="left" w:pos="1134"/>
        </w:tabs>
        <w:rPr>
          <w:lang w:val="fr-CH"/>
        </w:rPr>
      </w:pPr>
      <w:r>
        <w:rPr>
          <w:lang w:val="fr-CH"/>
        </w:rPr>
        <w:t>L’utilisation du lattis de module MegaSlate</w:t>
      </w:r>
      <w:r>
        <w:rPr>
          <w:lang w:val="fr-CH"/>
        </w:rPr>
        <w:fldChar w:fldCharType="begin"/>
      </w:r>
      <w:r>
        <w:rPr>
          <w:lang w:val="fr-CH"/>
        </w:rPr>
        <w:instrText xml:space="preserve"> XE "lattis de module" </w:instrText>
      </w:r>
      <w:r>
        <w:rPr>
          <w:lang w:val="fr-CH"/>
        </w:rPr>
        <w:fldChar w:fldCharType="end"/>
      </w:r>
      <w:r>
        <w:rPr>
          <w:lang w:val="fr-CH"/>
        </w:rPr>
        <w:t xml:space="preserve"> en aluminium est recommandée.</w:t>
      </w:r>
    </w:p>
    <w:p w14:paraId="753A731A" w14:textId="7E5040B1" w:rsidR="001C062A" w:rsidRPr="00DA2517" w:rsidRDefault="001C062A" w:rsidP="001C062A">
      <w:pPr>
        <w:pStyle w:val="Listenabsatz"/>
        <w:tabs>
          <w:tab w:val="left" w:pos="1134"/>
        </w:tabs>
        <w:rPr>
          <w:lang w:val="fr-CH"/>
        </w:rPr>
      </w:pPr>
      <w:r>
        <w:rPr>
          <w:lang w:val="fr-CH"/>
        </w:rPr>
        <w:t>Les câbles (non les câbles de raccordement des modules) doivent être menés dans des conduits (I.I au moins 5.2).</w:t>
      </w:r>
    </w:p>
    <w:p w14:paraId="4A0CD2DD" w14:textId="0C959493" w:rsidR="00782C9E" w:rsidRPr="00DA2517" w:rsidRDefault="00C96362" w:rsidP="00782C9E">
      <w:pPr>
        <w:pStyle w:val="Listenabsatz"/>
        <w:rPr>
          <w:lang w:val="fr-CH"/>
        </w:rPr>
      </w:pPr>
      <w:r>
        <w:rPr>
          <w:lang w:val="fr-CH"/>
        </w:rPr>
        <w:t xml:space="preserve">L’ombrage causé par des objets doit être évité. </w:t>
      </w:r>
    </w:p>
    <w:p w14:paraId="20DA3490" w14:textId="57EF4CFA" w:rsidR="00C96362" w:rsidRPr="00DA2517" w:rsidRDefault="001C062A" w:rsidP="001C062A">
      <w:pPr>
        <w:pStyle w:val="Listenabsatz"/>
        <w:rPr>
          <w:lang w:val="fr-CH"/>
        </w:rPr>
      </w:pPr>
      <w:r>
        <w:rPr>
          <w:lang w:val="fr-CH"/>
        </w:rPr>
        <w:t xml:space="preserve">L’écoulement de l’eau au niveau des raccords doit être contrôlé une fois le montage achevé. </w:t>
      </w:r>
    </w:p>
    <w:p w14:paraId="12DB6FFD" w14:textId="2E417960" w:rsidR="001C062A" w:rsidRPr="00DA2517" w:rsidRDefault="00C96362" w:rsidP="001C062A">
      <w:pPr>
        <w:pStyle w:val="Listenabsatz"/>
        <w:rPr>
          <w:lang w:val="fr-CH"/>
        </w:rPr>
      </w:pPr>
      <w:r>
        <w:rPr>
          <w:lang w:val="fr-CH"/>
        </w:rPr>
        <w:t>Les rigoles d’écoulement d’eau doivent être vidées vers l’extérieur.</w:t>
      </w:r>
    </w:p>
    <w:p w14:paraId="1FBC3B21" w14:textId="0E1AEFEE" w:rsidR="001C062A" w:rsidRPr="00DA2517" w:rsidRDefault="00C96362" w:rsidP="001C062A">
      <w:pPr>
        <w:pStyle w:val="Listenabsatz"/>
        <w:rPr>
          <w:lang w:val="fr-CH"/>
        </w:rPr>
      </w:pPr>
      <w:r>
        <w:rPr>
          <w:lang w:val="fr-CH"/>
        </w:rPr>
        <w:t xml:space="preserve">Une apparence harmonieuse ne peut s’obtenir qu’avec un lattis droit et plan et des modules solaires parfaitement alignés. </w:t>
      </w:r>
    </w:p>
    <w:p w14:paraId="41E4C733" w14:textId="76AA219D" w:rsidR="0061002B" w:rsidRPr="00DA2517" w:rsidRDefault="0061002B" w:rsidP="0061002B">
      <w:pPr>
        <w:pStyle w:val="Listenabsatz"/>
        <w:rPr>
          <w:lang w:val="fr-CH"/>
        </w:rPr>
      </w:pPr>
      <w:r>
        <w:rPr>
          <w:lang w:val="fr-CH"/>
        </w:rPr>
        <w:t xml:space="preserve">Ne pas installer MegaSlate </w:t>
      </w:r>
      <w:proofErr w:type="spellStart"/>
      <w:r>
        <w:rPr>
          <w:lang w:val="fr-CH"/>
        </w:rPr>
        <w:t>Overhead</w:t>
      </w:r>
      <w:proofErr w:type="spellEnd"/>
      <w:r>
        <w:rPr>
          <w:lang w:val="fr-CH"/>
        </w:rPr>
        <w:t xml:space="preserve"> à proximité de gaz et vapeurs facilement inflammables (par ex. cartouche de gaz, station-service, installation de peinture au pistolet). </w:t>
      </w:r>
    </w:p>
    <w:p w14:paraId="00BAC374" w14:textId="20807FFD" w:rsidR="0061002B" w:rsidRPr="00DA2517" w:rsidRDefault="0061002B" w:rsidP="0061002B">
      <w:pPr>
        <w:pStyle w:val="Listenabsatz"/>
        <w:rPr>
          <w:lang w:val="fr-CH"/>
        </w:rPr>
      </w:pPr>
      <w:r>
        <w:rPr>
          <w:lang w:val="fr-CH"/>
        </w:rPr>
        <w:t xml:space="preserve">Ne pas installer MegaSlate </w:t>
      </w:r>
      <w:proofErr w:type="spellStart"/>
      <w:r>
        <w:rPr>
          <w:lang w:val="fr-CH"/>
        </w:rPr>
        <w:t>Overhead</w:t>
      </w:r>
      <w:proofErr w:type="spellEnd"/>
      <w:r>
        <w:rPr>
          <w:lang w:val="fr-CH"/>
        </w:rPr>
        <w:t xml:space="preserve"> à proximité de flammes nues et de matériaux inflammables. </w:t>
      </w:r>
    </w:p>
    <w:p w14:paraId="140E919D" w14:textId="338EFA42" w:rsidR="007571DF" w:rsidRPr="00DA2517" w:rsidRDefault="007571DF" w:rsidP="007571DF">
      <w:pPr>
        <w:rPr>
          <w:highlight w:val="yellow"/>
          <w:lang w:val="fr-CH"/>
        </w:rPr>
      </w:pPr>
    </w:p>
    <w:tbl>
      <w:tblPr>
        <w:tblStyle w:val="Tabellenraster"/>
        <w:tblW w:w="7513" w:type="dxa"/>
        <w:tblInd w:w="1696" w:type="dxa"/>
        <w:tblBorders>
          <w:top w:val="none" w:sz="0" w:space="0" w:color="auto"/>
          <w:left w:val="none" w:sz="0" w:space="0" w:color="auto"/>
          <w:right w:val="none" w:sz="0" w:space="0" w:color="auto"/>
          <w:insideH w:val="none" w:sz="0" w:space="0" w:color="auto"/>
        </w:tblBorders>
        <w:tblLook w:val="04A0" w:firstRow="1" w:lastRow="0" w:firstColumn="1" w:lastColumn="0" w:noHBand="0" w:noVBand="1"/>
      </w:tblPr>
      <w:tblGrid>
        <w:gridCol w:w="7513"/>
      </w:tblGrid>
      <w:tr w:rsidR="00C4382A" w:rsidRPr="00B107A8" w14:paraId="7587265C" w14:textId="77777777" w:rsidTr="00114183">
        <w:trPr>
          <w:cantSplit/>
          <w:tblHeader/>
        </w:trPr>
        <w:tc>
          <w:tcPr>
            <w:tcW w:w="7513" w:type="dxa"/>
            <w:shd w:val="clear" w:color="auto" w:fill="0070C0"/>
          </w:tcPr>
          <w:p w14:paraId="11514315" w14:textId="77777777" w:rsidR="00C4382A" w:rsidRPr="00CF3FAD" w:rsidRDefault="00C4382A" w:rsidP="00CA7202">
            <w:pPr>
              <w:pStyle w:val="Warnhinweisweiss"/>
            </w:pPr>
            <w:r>
              <w:rPr>
                <w:b w:val="0"/>
                <w:lang w:val="fr-CH"/>
              </w:rPr>
              <w:br w:type="page"/>
            </w:r>
            <w:r>
              <w:rPr>
                <w:bCs/>
                <w:lang w:val="fr-CH"/>
              </w:rPr>
              <w:t>AVERTISSEMENT</w:t>
            </w:r>
          </w:p>
        </w:tc>
      </w:tr>
      <w:tr w:rsidR="00C4382A" w:rsidRPr="00802686" w14:paraId="7CE689C4" w14:textId="77777777" w:rsidTr="00114183">
        <w:trPr>
          <w:cantSplit/>
          <w:tblHeader/>
        </w:trPr>
        <w:tc>
          <w:tcPr>
            <w:tcW w:w="7513" w:type="dxa"/>
          </w:tcPr>
          <w:p w14:paraId="0724C668" w14:textId="46C7C04B" w:rsidR="00407192" w:rsidRPr="00DA2517" w:rsidRDefault="00C4382A" w:rsidP="00C97A83">
            <w:pPr>
              <w:pStyle w:val="Tabellentext"/>
              <w:rPr>
                <w:lang w:val="fr-CH"/>
              </w:rPr>
            </w:pPr>
            <w:r>
              <w:rPr>
                <w:lang w:val="fr-CH"/>
              </w:rPr>
              <w:t xml:space="preserve">En cas de risques tels que l’ombrage fréquent, etc., l’installation de modules solaires actifs est considérée comme incorrecte. </w:t>
            </w:r>
          </w:p>
          <w:p w14:paraId="56E07B49" w14:textId="7F63BC7B" w:rsidR="00C4382A" w:rsidRPr="00DA2517" w:rsidRDefault="00C4382A" w:rsidP="00C97A83">
            <w:pPr>
              <w:pStyle w:val="Tabellentext"/>
              <w:rPr>
                <w:lang w:val="fr-CH"/>
              </w:rPr>
            </w:pPr>
            <w:r>
              <w:rPr>
                <w:lang w:val="fr-CH"/>
              </w:rPr>
              <w:t>En cas de dommages en raison d’une installation incorrecte, 3S refusera toute demande de réparation de préjudice et toute réclamation de garantie.</w:t>
            </w:r>
          </w:p>
        </w:tc>
      </w:tr>
    </w:tbl>
    <w:p w14:paraId="4ABA69C0" w14:textId="153FA162" w:rsidR="000C5236" w:rsidRPr="00857D17" w:rsidRDefault="000C5236" w:rsidP="00257A3C">
      <w:pPr>
        <w:pStyle w:val="berschrift3"/>
      </w:pPr>
      <w:bookmarkStart w:id="47" w:name="_Toc87618381"/>
      <w:bookmarkStart w:id="48" w:name="_Toc83227934"/>
      <w:r>
        <w:rPr>
          <w:iCs/>
          <w:lang w:val="fr-CH"/>
        </w:rPr>
        <w:t>Orientation</w:t>
      </w:r>
      <w:bookmarkEnd w:id="47"/>
      <w:bookmarkEnd w:id="48"/>
    </w:p>
    <w:p w14:paraId="68DFBCFA" w14:textId="7CCFF6E1" w:rsidR="000C5236" w:rsidRPr="00DA2517" w:rsidRDefault="00E6035F" w:rsidP="00D46DAF">
      <w:pPr>
        <w:rPr>
          <w:lang w:val="fr-CH"/>
        </w:rPr>
      </w:pPr>
      <w:r>
        <w:rPr>
          <w:lang w:val="fr-CH"/>
        </w:rPr>
        <w:t xml:space="preserve">MegaSlate </w:t>
      </w:r>
      <w:proofErr w:type="spellStart"/>
      <w:r>
        <w:rPr>
          <w:lang w:val="fr-CH"/>
        </w:rPr>
        <w:t>Overhead</w:t>
      </w:r>
      <w:proofErr w:type="spellEnd"/>
      <w:r>
        <w:rPr>
          <w:lang w:val="fr-CH"/>
        </w:rPr>
        <w:t xml:space="preserve"> obtient le meilleur rendement avec une orientation vers le sud. Un écart de l’orientation optimale peut réduire le rendement énergétique de </w:t>
      </w:r>
      <w:proofErr w:type="spellStart"/>
      <w:r>
        <w:rPr>
          <w:lang w:val="fr-CH"/>
        </w:rPr>
        <w:t>Mega</w:t>
      </w:r>
      <w:r w:rsidR="00342083">
        <w:rPr>
          <w:lang w:val="fr-CH"/>
        </w:rPr>
        <w:t>-</w:t>
      </w:r>
      <w:r>
        <w:rPr>
          <w:lang w:val="fr-CH"/>
        </w:rPr>
        <w:t>Slate</w:t>
      </w:r>
      <w:proofErr w:type="spellEnd"/>
      <w:r>
        <w:rPr>
          <w:lang w:val="fr-CH"/>
        </w:rPr>
        <w:t xml:space="preserve"> </w:t>
      </w:r>
      <w:proofErr w:type="spellStart"/>
      <w:r>
        <w:rPr>
          <w:lang w:val="fr-CH"/>
        </w:rPr>
        <w:t>Overhead</w:t>
      </w:r>
      <w:proofErr w:type="spellEnd"/>
      <w:r>
        <w:rPr>
          <w:lang w:val="fr-CH"/>
        </w:rPr>
        <w:t xml:space="preserve">. </w:t>
      </w:r>
    </w:p>
    <w:p w14:paraId="3BEC8E6D" w14:textId="40FD49C1" w:rsidR="000C5236" w:rsidRPr="00BE31F8" w:rsidRDefault="000C5236" w:rsidP="00257A3C">
      <w:pPr>
        <w:pStyle w:val="berschrift3"/>
      </w:pPr>
      <w:bookmarkStart w:id="49" w:name="_Toc87618382"/>
      <w:bookmarkStart w:id="50" w:name="_Toc83227935"/>
      <w:r>
        <w:rPr>
          <w:iCs/>
          <w:lang w:val="fr-CH"/>
        </w:rPr>
        <w:t>Salissure</w:t>
      </w:r>
      <w:bookmarkEnd w:id="49"/>
      <w:bookmarkEnd w:id="50"/>
    </w:p>
    <w:p w14:paraId="126ABD4C" w14:textId="5CE9DE5B" w:rsidR="00562E37" w:rsidRPr="00DA2517" w:rsidRDefault="00925085" w:rsidP="00D46DAF">
      <w:pPr>
        <w:rPr>
          <w:lang w:val="fr-CH"/>
        </w:rPr>
      </w:pPr>
      <w:r>
        <w:rPr>
          <w:lang w:val="fr-CH"/>
        </w:rPr>
        <w:t>Un ombrage temporaire causé par des salissures</w:t>
      </w:r>
      <w:r>
        <w:rPr>
          <w:lang w:val="fr-CH"/>
        </w:rPr>
        <w:fldChar w:fldCharType="begin"/>
      </w:r>
      <w:r>
        <w:rPr>
          <w:lang w:val="fr-CH"/>
        </w:rPr>
        <w:instrText xml:space="preserve"> XE "salissures" </w:instrText>
      </w:r>
      <w:r>
        <w:rPr>
          <w:lang w:val="fr-CH"/>
        </w:rPr>
        <w:fldChar w:fldCharType="end"/>
      </w:r>
      <w:r>
        <w:rPr>
          <w:lang w:val="fr-CH"/>
        </w:rPr>
        <w:t xml:space="preserve"> (poussière, fientes d’oiseaux, feuillages) peut entraîner une réduction du rendement.</w:t>
      </w:r>
    </w:p>
    <w:p w14:paraId="555C06E2" w14:textId="0837019C" w:rsidR="000C5236" w:rsidRPr="00DA2517" w:rsidRDefault="000C5236" w:rsidP="00D46DAF">
      <w:pPr>
        <w:rPr>
          <w:lang w:val="fr-CH"/>
        </w:rPr>
      </w:pPr>
      <w:r>
        <w:rPr>
          <w:lang w:val="fr-CH"/>
        </w:rPr>
        <w:t xml:space="preserve">Des indications pour le nettoyage de MegaSlate </w:t>
      </w:r>
      <w:proofErr w:type="spellStart"/>
      <w:r>
        <w:rPr>
          <w:lang w:val="fr-CH"/>
        </w:rPr>
        <w:t>Overhead</w:t>
      </w:r>
      <w:proofErr w:type="spellEnd"/>
      <w:r>
        <w:rPr>
          <w:lang w:val="fr-CH"/>
        </w:rPr>
        <w:t xml:space="preserve"> sont données au chapitre </w:t>
      </w:r>
      <w:r>
        <w:rPr>
          <w:lang w:val="fr-CH"/>
        </w:rPr>
        <w:fldChar w:fldCharType="begin"/>
      </w:r>
      <w:r>
        <w:rPr>
          <w:lang w:val="fr-CH"/>
        </w:rPr>
        <w:instrText xml:space="preserve"> REF _Ref398910681 \r \h </w:instrText>
      </w:r>
      <w:r>
        <w:rPr>
          <w:lang w:val="fr-CH"/>
        </w:rPr>
      </w:r>
      <w:r>
        <w:rPr>
          <w:lang w:val="fr-CH"/>
        </w:rPr>
        <w:fldChar w:fldCharType="separate"/>
      </w:r>
      <w:r>
        <w:rPr>
          <w:lang w:val="fr-CH"/>
        </w:rPr>
        <w:t>4</w:t>
      </w:r>
      <w:r>
        <w:rPr>
          <w:lang w:val="fr-CH"/>
        </w:rPr>
        <w:fldChar w:fldCharType="end"/>
      </w:r>
      <w:r>
        <w:rPr>
          <w:lang w:val="fr-CH"/>
        </w:rPr>
        <w:t>.</w:t>
      </w:r>
    </w:p>
    <w:p w14:paraId="7EA6A2D6" w14:textId="27465124" w:rsidR="00BE31F8" w:rsidRDefault="00BE31F8" w:rsidP="008B7850">
      <w:pPr>
        <w:pStyle w:val="berschrift2"/>
        <w:pageBreakBefore/>
      </w:pPr>
      <w:bookmarkStart w:id="51" w:name="_Toc435446169"/>
      <w:bookmarkStart w:id="52" w:name="_Ref398910870"/>
      <w:bookmarkStart w:id="53" w:name="_Toc136335912"/>
      <w:r>
        <w:rPr>
          <w:lang w:val="fr-CH"/>
        </w:rPr>
        <w:lastRenderedPageBreak/>
        <w:t>Composants</w:t>
      </w:r>
      <w:r>
        <w:rPr>
          <w:lang w:val="fr-CH"/>
        </w:rPr>
        <w:fldChar w:fldCharType="begin"/>
      </w:r>
      <w:r>
        <w:rPr>
          <w:lang w:val="fr-CH"/>
        </w:rPr>
        <w:instrText xml:space="preserve"> XE "Composants" </w:instrText>
      </w:r>
      <w:r>
        <w:rPr>
          <w:lang w:val="fr-CH"/>
        </w:rPr>
        <w:fldChar w:fldCharType="end"/>
      </w:r>
      <w:r>
        <w:rPr>
          <w:lang w:val="fr-CH"/>
        </w:rPr>
        <w:t xml:space="preserve"> de MegaSlate </w:t>
      </w:r>
      <w:bookmarkEnd w:id="51"/>
      <w:bookmarkEnd w:id="52"/>
      <w:proofErr w:type="spellStart"/>
      <w:r>
        <w:rPr>
          <w:lang w:val="fr-CH"/>
        </w:rPr>
        <w:t>Overhead</w:t>
      </w:r>
      <w:bookmarkEnd w:id="53"/>
      <w:proofErr w:type="spellEnd"/>
    </w:p>
    <w:p w14:paraId="27987300" w14:textId="29F1E6C6" w:rsidR="00BF1D40" w:rsidRPr="00DA2517" w:rsidRDefault="00BF1D40" w:rsidP="00BF1D40">
      <w:pPr>
        <w:rPr>
          <w:lang w:val="fr-CH"/>
        </w:rPr>
      </w:pPr>
      <w:r>
        <w:rPr>
          <w:lang w:val="fr-CH"/>
        </w:rPr>
        <w:t>Les pièces et matériaux non fournis par 3S sont indiqués comme tels dans la colonne</w:t>
      </w:r>
      <w:proofErr w:type="gramStart"/>
      <w:r>
        <w:rPr>
          <w:lang w:val="fr-CH"/>
        </w:rPr>
        <w:t xml:space="preserve"> «description</w:t>
      </w:r>
      <w:proofErr w:type="gramEnd"/>
      <w:r>
        <w:rPr>
          <w:lang w:val="fr-CH"/>
        </w:rPr>
        <w:t>».</w:t>
      </w:r>
    </w:p>
    <w:p w14:paraId="59C1F8C2" w14:textId="338770B3" w:rsidR="00BE31F8" w:rsidRDefault="0059779C" w:rsidP="00B6543D">
      <w:pPr>
        <w:pStyle w:val="berschrift3"/>
      </w:pPr>
      <w:bookmarkStart w:id="54" w:name="_Toc87618384"/>
      <w:bookmarkStart w:id="55" w:name="_Toc83227937"/>
      <w:bookmarkStart w:id="56" w:name="_Ref516556996"/>
      <w:bookmarkStart w:id="57" w:name="_Toc435446170"/>
      <w:r>
        <w:rPr>
          <w:iCs/>
          <w:lang w:val="fr-CH"/>
        </w:rPr>
        <w:t>Modules solaires</w:t>
      </w:r>
      <w:bookmarkEnd w:id="54"/>
      <w:bookmarkEnd w:id="55"/>
      <w:r>
        <w:rPr>
          <w:iCs/>
          <w:lang w:val="fr-CH"/>
        </w:rPr>
        <w:t xml:space="preserve"> </w:t>
      </w:r>
      <w:bookmarkEnd w:id="56"/>
      <w:bookmarkEnd w:id="57"/>
    </w:p>
    <w:p w14:paraId="6DFB63F2" w14:textId="05BBB585" w:rsidR="00B6543D" w:rsidRPr="00DA2517" w:rsidRDefault="00B6543D" w:rsidP="00B6543D">
      <w:pPr>
        <w:rPr>
          <w:lang w:val="fr-CH"/>
        </w:rPr>
      </w:pPr>
      <w:r>
        <w:rPr>
          <w:lang w:val="fr-CH"/>
        </w:rPr>
        <w:t xml:space="preserve">Les modules pour MegaSlate </w:t>
      </w:r>
      <w:proofErr w:type="spellStart"/>
      <w:r>
        <w:rPr>
          <w:lang w:val="fr-CH"/>
        </w:rPr>
        <w:t>Overhead</w:t>
      </w:r>
      <w:proofErr w:type="spellEnd"/>
      <w:r>
        <w:rPr>
          <w:lang w:val="fr-CH"/>
        </w:rPr>
        <w:t xml:space="preserve"> sont disponibles en transparent. Pour le remplissage du module </w:t>
      </w:r>
      <w:proofErr w:type="spellStart"/>
      <w:r>
        <w:rPr>
          <w:lang w:val="fr-CH"/>
        </w:rPr>
        <w:t>Overhead</w:t>
      </w:r>
      <w:proofErr w:type="spellEnd"/>
      <w:r>
        <w:rPr>
          <w:lang w:val="fr-CH"/>
        </w:rPr>
        <w:t xml:space="preserve">, des panneaux de finition adaptés sont proposés. </w:t>
      </w:r>
    </w:p>
    <w:p w14:paraId="7BF1C6E8" w14:textId="77777777" w:rsidR="00B6543D" w:rsidRPr="00DA2517" w:rsidRDefault="00B6543D" w:rsidP="00B6543D">
      <w:pPr>
        <w:rPr>
          <w:lang w:val="fr-CH"/>
        </w:rPr>
      </w:pPr>
    </w:p>
    <w:tbl>
      <w:tblPr>
        <w:tblStyle w:val="Tabellenraster"/>
        <w:tblW w:w="4063" w:type="pct"/>
        <w:tblInd w:w="17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52"/>
        <w:gridCol w:w="3118"/>
      </w:tblGrid>
      <w:tr w:rsidR="000778CA" w:rsidRPr="00B107A8" w14:paraId="4341EA1D" w14:textId="77777777" w:rsidTr="726F7D7D">
        <w:trPr>
          <w:cantSplit/>
          <w:trHeight w:val="403"/>
          <w:tblHeader/>
        </w:trPr>
        <w:tc>
          <w:tcPr>
            <w:tcW w:w="2885" w:type="pct"/>
            <w:shd w:val="clear" w:color="auto" w:fill="D9D9D9" w:themeFill="background1" w:themeFillShade="D9"/>
            <w:vAlign w:val="center"/>
          </w:tcPr>
          <w:p w14:paraId="441E0FCB" w14:textId="77777777" w:rsidR="000778CA" w:rsidRPr="00B107A8" w:rsidRDefault="000778CA" w:rsidP="00C42C08">
            <w:pPr>
              <w:pStyle w:val="Tabellentext"/>
            </w:pPr>
            <w:r>
              <w:rPr>
                <w:lang w:val="fr-CH"/>
              </w:rPr>
              <w:t>Illustration</w:t>
            </w:r>
          </w:p>
        </w:tc>
        <w:tc>
          <w:tcPr>
            <w:tcW w:w="2115" w:type="pct"/>
            <w:shd w:val="clear" w:color="auto" w:fill="D9D9D9" w:themeFill="background1" w:themeFillShade="D9"/>
            <w:vAlign w:val="center"/>
          </w:tcPr>
          <w:p w14:paraId="5050B523" w14:textId="77777777" w:rsidR="000778CA" w:rsidRPr="00B107A8" w:rsidRDefault="000778CA" w:rsidP="00C42C08">
            <w:pPr>
              <w:pStyle w:val="Tabellentext"/>
            </w:pPr>
            <w:r>
              <w:rPr>
                <w:lang w:val="fr-CH"/>
              </w:rPr>
              <w:t>Description</w:t>
            </w:r>
          </w:p>
        </w:tc>
      </w:tr>
      <w:tr w:rsidR="000778CA" w:rsidRPr="00802686" w14:paraId="2694C80D" w14:textId="77777777" w:rsidTr="726F7D7D">
        <w:trPr>
          <w:cantSplit/>
        </w:trPr>
        <w:tc>
          <w:tcPr>
            <w:tcW w:w="2885" w:type="pct"/>
            <w:vMerge w:val="restart"/>
            <w:vAlign w:val="center"/>
          </w:tcPr>
          <w:p w14:paraId="0BE19D35" w14:textId="77777777" w:rsidR="000778CA" w:rsidRPr="00B107A8" w:rsidRDefault="000778CA" w:rsidP="00C42C08">
            <w:pPr>
              <w:pStyle w:val="Tabellentext"/>
            </w:pPr>
            <w:r>
              <w:rPr>
                <w:noProof/>
                <w:lang w:val="fr-CH"/>
              </w:rPr>
              <w:drawing>
                <wp:inline distT="0" distB="0" distL="0" distR="0" wp14:anchorId="493533F0" wp14:editId="70FD4975">
                  <wp:extent cx="2311880" cy="2014326"/>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rotWithShape="1">
                          <a:blip r:embed="rId29" cstate="print">
                            <a:extLst>
                              <a:ext uri="{28A0092B-C50C-407E-A947-70E740481C1C}">
                                <a14:useLocalDpi xmlns:a14="http://schemas.microsoft.com/office/drawing/2010/main" val="0"/>
                              </a:ext>
                            </a:extLst>
                          </a:blip>
                          <a:srcRect l="18462" t="12600" r="14159" b="14036"/>
                          <a:stretch/>
                        </pic:blipFill>
                        <pic:spPr bwMode="auto">
                          <a:xfrm>
                            <a:off x="0" y="0"/>
                            <a:ext cx="2329279" cy="2029485"/>
                          </a:xfrm>
                          <a:prstGeom prst="rect">
                            <a:avLst/>
                          </a:prstGeom>
                          <a:ln>
                            <a:noFill/>
                          </a:ln>
                          <a:extLst>
                            <a:ext uri="{53640926-AAD7-44D8-BBD7-CCE9431645EC}">
                              <a14:shadowObscured xmlns:a14="http://schemas.microsoft.com/office/drawing/2010/main"/>
                            </a:ext>
                          </a:extLst>
                        </pic:spPr>
                      </pic:pic>
                    </a:graphicData>
                  </a:graphic>
                </wp:inline>
              </w:drawing>
            </w:r>
          </w:p>
        </w:tc>
        <w:tc>
          <w:tcPr>
            <w:tcW w:w="2115" w:type="pct"/>
          </w:tcPr>
          <w:p w14:paraId="6958A82F" w14:textId="2DEB0DDE" w:rsidR="000778CA" w:rsidRPr="002C3DF0" w:rsidRDefault="000778CA" w:rsidP="00C42C08">
            <w:pPr>
              <w:pStyle w:val="Tabellentext"/>
              <w:rPr>
                <w:lang w:val="it-IT"/>
              </w:rPr>
            </w:pPr>
            <w:r w:rsidRPr="00DA2517">
              <w:rPr>
                <w:lang w:val="it-IT"/>
              </w:rPr>
              <w:t>MegaSlate</w:t>
            </w:r>
            <w:r w:rsidRPr="00DA2517">
              <w:rPr>
                <w:vertAlign w:val="superscript"/>
                <w:lang w:val="it-IT"/>
              </w:rPr>
              <w:t xml:space="preserve"> </w:t>
            </w:r>
            <w:r w:rsidRPr="00DA2517">
              <w:rPr>
                <w:lang w:val="it-IT"/>
              </w:rPr>
              <w:t>II L</w:t>
            </w:r>
          </w:p>
          <w:p w14:paraId="02022010" w14:textId="1B7A4C70" w:rsidR="000778CA" w:rsidRPr="002C3DF0" w:rsidRDefault="000778CA" w:rsidP="00A81A46">
            <w:pPr>
              <w:pStyle w:val="Tabellentext"/>
              <w:rPr>
                <w:lang w:val="it-IT"/>
              </w:rPr>
            </w:pPr>
            <w:r w:rsidRPr="00DA2517">
              <w:rPr>
                <w:lang w:val="it-IT"/>
              </w:rPr>
              <w:t>1300 x 875 mm</w:t>
            </w:r>
          </w:p>
        </w:tc>
      </w:tr>
      <w:tr w:rsidR="000778CA" w:rsidRPr="00802686" w14:paraId="7E03849A" w14:textId="77777777" w:rsidTr="726F7D7D">
        <w:trPr>
          <w:cantSplit/>
        </w:trPr>
        <w:tc>
          <w:tcPr>
            <w:tcW w:w="2885" w:type="pct"/>
            <w:vMerge/>
          </w:tcPr>
          <w:p w14:paraId="79CB3D70" w14:textId="77777777" w:rsidR="000778CA" w:rsidRPr="002C3DF0" w:rsidRDefault="000778CA" w:rsidP="00C42C08">
            <w:pPr>
              <w:pStyle w:val="Tabellentext"/>
              <w:rPr>
                <w:lang w:val="it-IT"/>
              </w:rPr>
            </w:pPr>
          </w:p>
        </w:tc>
        <w:tc>
          <w:tcPr>
            <w:tcW w:w="2115" w:type="pct"/>
          </w:tcPr>
          <w:p w14:paraId="0500DA4B" w14:textId="2D7FC0B6" w:rsidR="000778CA" w:rsidRPr="002C3DF0" w:rsidRDefault="000778CA" w:rsidP="00C42C08">
            <w:pPr>
              <w:pStyle w:val="Tabellentext"/>
              <w:rPr>
                <w:lang w:val="it-IT"/>
              </w:rPr>
            </w:pPr>
            <w:r w:rsidRPr="00DA2517">
              <w:rPr>
                <w:lang w:val="it-IT"/>
              </w:rPr>
              <w:t>MegaSlate II M</w:t>
            </w:r>
          </w:p>
          <w:p w14:paraId="2C31652F" w14:textId="784842D2" w:rsidR="000778CA" w:rsidRPr="002C3DF0" w:rsidRDefault="000778CA" w:rsidP="00A81A46">
            <w:pPr>
              <w:pStyle w:val="Tabellentext"/>
              <w:rPr>
                <w:lang w:val="it-IT"/>
              </w:rPr>
            </w:pPr>
            <w:r w:rsidRPr="00DA2517">
              <w:rPr>
                <w:lang w:val="it-IT"/>
              </w:rPr>
              <w:t>985 x 875 mm</w:t>
            </w:r>
          </w:p>
        </w:tc>
      </w:tr>
      <w:tr w:rsidR="000778CA" w:rsidRPr="00802686" w14:paraId="47BFE945" w14:textId="77777777" w:rsidTr="726F7D7D">
        <w:trPr>
          <w:cantSplit/>
        </w:trPr>
        <w:tc>
          <w:tcPr>
            <w:tcW w:w="2885" w:type="pct"/>
            <w:vMerge/>
          </w:tcPr>
          <w:p w14:paraId="565F76EE" w14:textId="77777777" w:rsidR="000778CA" w:rsidRPr="002C3DF0" w:rsidRDefault="000778CA" w:rsidP="00C42C08">
            <w:pPr>
              <w:pStyle w:val="Tabellentext"/>
              <w:rPr>
                <w:lang w:val="it-IT"/>
              </w:rPr>
            </w:pPr>
          </w:p>
        </w:tc>
        <w:tc>
          <w:tcPr>
            <w:tcW w:w="2115" w:type="pct"/>
          </w:tcPr>
          <w:p w14:paraId="27627A34" w14:textId="1910CF66" w:rsidR="000778CA" w:rsidRPr="002C3DF0" w:rsidRDefault="000778CA" w:rsidP="00C42C08">
            <w:pPr>
              <w:pStyle w:val="Tabellentext"/>
              <w:rPr>
                <w:lang w:val="it-IT"/>
              </w:rPr>
            </w:pPr>
            <w:r w:rsidRPr="00DA2517">
              <w:rPr>
                <w:lang w:val="it-IT"/>
              </w:rPr>
              <w:t>MegaSlate II Q</w:t>
            </w:r>
          </w:p>
          <w:p w14:paraId="35743FCA" w14:textId="121875B0" w:rsidR="000778CA" w:rsidRPr="002C3DF0" w:rsidRDefault="000778CA" w:rsidP="00A81A46">
            <w:pPr>
              <w:pStyle w:val="Tabellentext"/>
              <w:rPr>
                <w:lang w:val="it-IT"/>
              </w:rPr>
            </w:pPr>
            <w:r w:rsidRPr="00DA2517">
              <w:rPr>
                <w:lang w:val="it-IT"/>
              </w:rPr>
              <w:t>1300 x 720 mm</w:t>
            </w:r>
          </w:p>
        </w:tc>
      </w:tr>
      <w:tr w:rsidR="000778CA" w:rsidRPr="00802686" w14:paraId="7408D777" w14:textId="77777777" w:rsidTr="726F7D7D">
        <w:trPr>
          <w:cantSplit/>
        </w:trPr>
        <w:tc>
          <w:tcPr>
            <w:tcW w:w="2885" w:type="pct"/>
            <w:vMerge/>
          </w:tcPr>
          <w:p w14:paraId="4129A30A" w14:textId="77777777" w:rsidR="000778CA" w:rsidRPr="002C3DF0" w:rsidRDefault="000778CA" w:rsidP="00C42C08">
            <w:pPr>
              <w:pStyle w:val="Tabellentext"/>
              <w:rPr>
                <w:lang w:val="it-IT"/>
              </w:rPr>
            </w:pPr>
          </w:p>
        </w:tc>
        <w:tc>
          <w:tcPr>
            <w:tcW w:w="2115" w:type="pct"/>
          </w:tcPr>
          <w:p w14:paraId="75607B30" w14:textId="34F14842" w:rsidR="000778CA" w:rsidRPr="00DA2517" w:rsidRDefault="000778CA" w:rsidP="00C42C08">
            <w:pPr>
              <w:pStyle w:val="Tabellentext"/>
              <w:rPr>
                <w:lang w:val="en-US"/>
              </w:rPr>
            </w:pPr>
            <w:r w:rsidRPr="00DA2517">
              <w:rPr>
                <w:lang w:val="en-US"/>
              </w:rPr>
              <w:t>MegaSlate II S</w:t>
            </w:r>
          </w:p>
          <w:p w14:paraId="29065C1F" w14:textId="34B16BD6" w:rsidR="000778CA" w:rsidRPr="00DA2517" w:rsidRDefault="000778CA" w:rsidP="00A81A46">
            <w:pPr>
              <w:pStyle w:val="Tabellentext"/>
              <w:rPr>
                <w:lang w:val="en-US"/>
              </w:rPr>
            </w:pPr>
            <w:r w:rsidRPr="00DA2517">
              <w:rPr>
                <w:lang w:val="en-US"/>
              </w:rPr>
              <w:t>985 x 720 mm</w:t>
            </w:r>
          </w:p>
        </w:tc>
      </w:tr>
      <w:tr w:rsidR="000778CA" w:rsidRPr="00802686" w14:paraId="1CE34591" w14:textId="77777777" w:rsidTr="726F7D7D">
        <w:trPr>
          <w:cantSplit/>
        </w:trPr>
        <w:tc>
          <w:tcPr>
            <w:tcW w:w="2885" w:type="pct"/>
            <w:vAlign w:val="center"/>
          </w:tcPr>
          <w:p w14:paraId="2308D352" w14:textId="396C05DB" w:rsidR="000778CA" w:rsidRPr="0003749B" w:rsidRDefault="007941E4" w:rsidP="00E91C8A">
            <w:pPr>
              <w:pStyle w:val="Tabellentext"/>
              <w:jc w:val="center"/>
              <w:rPr>
                <w:noProof/>
              </w:rPr>
            </w:pPr>
            <w:r>
              <w:rPr>
                <w:noProof/>
                <w:lang w:val="fr-CH"/>
              </w:rPr>
              <w:drawing>
                <wp:inline distT="0" distB="0" distL="0" distR="0" wp14:anchorId="7C932AE6" wp14:editId="7E22F312">
                  <wp:extent cx="1602000" cy="972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602000" cy="972000"/>
                          </a:xfrm>
                          <a:prstGeom prst="rect">
                            <a:avLst/>
                          </a:prstGeom>
                          <a:noFill/>
                          <a:ln>
                            <a:noFill/>
                          </a:ln>
                        </pic:spPr>
                      </pic:pic>
                    </a:graphicData>
                  </a:graphic>
                </wp:inline>
              </w:drawing>
            </w:r>
          </w:p>
        </w:tc>
        <w:tc>
          <w:tcPr>
            <w:tcW w:w="2115" w:type="pct"/>
          </w:tcPr>
          <w:p w14:paraId="48928B67" w14:textId="0371BBF0" w:rsidR="000778CA" w:rsidRPr="00DA2517" w:rsidRDefault="000778CA" w:rsidP="00950A4A">
            <w:pPr>
              <w:pStyle w:val="Tabellentext"/>
              <w:rPr>
                <w:lang w:val="fr-CH"/>
              </w:rPr>
            </w:pPr>
            <w:r>
              <w:rPr>
                <w:lang w:val="fr-CH"/>
              </w:rPr>
              <w:t>Panneaux de finition de façade</w:t>
            </w:r>
          </w:p>
          <w:p w14:paraId="62C59E8B" w14:textId="36215ABE" w:rsidR="00B95CD9" w:rsidRPr="00DA2517" w:rsidRDefault="00491AD4" w:rsidP="008214D0">
            <w:pPr>
              <w:pStyle w:val="Tabellentext"/>
              <w:rPr>
                <w:lang w:val="fr-CH"/>
              </w:rPr>
            </w:pPr>
            <w:r>
              <w:rPr>
                <w:lang w:val="fr-CH"/>
              </w:rPr>
              <w:t>Taille selon la liste de prix</w:t>
            </w:r>
          </w:p>
          <w:p w14:paraId="4D0F2591" w14:textId="2F0284D8" w:rsidR="00E105B6" w:rsidRPr="00DA2517" w:rsidRDefault="00E105B6" w:rsidP="008214D0">
            <w:pPr>
              <w:pStyle w:val="Tabellentext"/>
              <w:rPr>
                <w:lang w:val="fr-CH"/>
              </w:rPr>
            </w:pPr>
            <w:r>
              <w:rPr>
                <w:lang w:val="fr-CH"/>
              </w:rPr>
              <w:t xml:space="preserve">Les panneaux de finition de façade sont également utilisés pour </w:t>
            </w:r>
            <w:proofErr w:type="spellStart"/>
            <w:r>
              <w:rPr>
                <w:lang w:val="fr-CH"/>
              </w:rPr>
              <w:t>Mega-Slate</w:t>
            </w:r>
            <w:proofErr w:type="spellEnd"/>
            <w:r>
              <w:rPr>
                <w:lang w:val="fr-CH"/>
              </w:rPr>
              <w:t xml:space="preserve"> </w:t>
            </w:r>
            <w:proofErr w:type="spellStart"/>
            <w:r>
              <w:rPr>
                <w:lang w:val="fr-CH"/>
              </w:rPr>
              <w:t>Overhead</w:t>
            </w:r>
            <w:proofErr w:type="spellEnd"/>
            <w:r>
              <w:rPr>
                <w:lang w:val="fr-CH"/>
              </w:rPr>
              <w:t>.</w:t>
            </w:r>
          </w:p>
          <w:p w14:paraId="249FAE02" w14:textId="79E50A35" w:rsidR="008214D0" w:rsidRPr="00DA2517" w:rsidRDefault="008214D0" w:rsidP="008214D0">
            <w:pPr>
              <w:pStyle w:val="Tabellentext"/>
              <w:rPr>
                <w:lang w:val="fr-CH"/>
              </w:rPr>
            </w:pPr>
          </w:p>
        </w:tc>
      </w:tr>
    </w:tbl>
    <w:p w14:paraId="2B5A184D" w14:textId="77777777" w:rsidR="00A81A46" w:rsidRPr="00DA2517" w:rsidRDefault="00A81A46" w:rsidP="00A81A46">
      <w:pPr>
        <w:rPr>
          <w:lang w:val="fr-CH"/>
        </w:rPr>
      </w:pPr>
      <w:bookmarkStart w:id="58" w:name="_Toc435446171"/>
    </w:p>
    <w:p w14:paraId="68342BDA" w14:textId="3B3996C7" w:rsidR="00BE31F8" w:rsidRDefault="003A693B" w:rsidP="00A5530B">
      <w:pPr>
        <w:pStyle w:val="berschrift3"/>
        <w:pageBreakBefore/>
      </w:pPr>
      <w:bookmarkStart w:id="59" w:name="_Toc87618385"/>
      <w:bookmarkStart w:id="60" w:name="_Toc83227938"/>
      <w:r>
        <w:rPr>
          <w:iCs/>
          <w:lang w:val="fr-CH"/>
        </w:rPr>
        <w:lastRenderedPageBreak/>
        <w:t>Rigoles d’écoulement d’eau et raccords</w:t>
      </w:r>
      <w:bookmarkEnd w:id="59"/>
      <w:bookmarkEnd w:id="60"/>
      <w:r>
        <w:rPr>
          <w:iCs/>
          <w:lang w:val="fr-CH"/>
        </w:rPr>
        <w:t xml:space="preserve"> </w:t>
      </w:r>
      <w:bookmarkEnd w:id="58"/>
    </w:p>
    <w:p w14:paraId="1DF2C105" w14:textId="7FB87D70" w:rsidR="00B6543D" w:rsidRPr="002C3DF0" w:rsidRDefault="00B6543D" w:rsidP="00B6543D">
      <w:pPr>
        <w:rPr>
          <w:lang w:val="fr-CH"/>
        </w:rPr>
      </w:pPr>
      <w:r>
        <w:rPr>
          <w:lang w:val="fr-CH"/>
        </w:rPr>
        <w:t>Les rigoles d’écoulement d’eau sont posées en dessous des modules solaires. Elles évacuent l’eau qui s’écoule. Si les rigoles d’écoulement d’eau doivent avoir une longueur supérieure à 8,35 m, elles peuvent être rallongées avec des raccords.</w:t>
      </w:r>
    </w:p>
    <w:p w14:paraId="26AABA85" w14:textId="77777777" w:rsidR="00B6543D" w:rsidRPr="002C3DF0" w:rsidRDefault="00B6543D" w:rsidP="00B6543D">
      <w:pPr>
        <w:rPr>
          <w:lang w:val="fr-CH"/>
        </w:rPr>
      </w:pPr>
    </w:p>
    <w:tbl>
      <w:tblPr>
        <w:tblStyle w:val="Tabellenraster"/>
        <w:tblW w:w="4063" w:type="pct"/>
        <w:tblInd w:w="17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52"/>
        <w:gridCol w:w="3118"/>
      </w:tblGrid>
      <w:tr w:rsidR="000778CA" w:rsidRPr="00B107A8" w14:paraId="21FAB046" w14:textId="77777777" w:rsidTr="00FE430A">
        <w:trPr>
          <w:cantSplit/>
          <w:trHeight w:val="403"/>
          <w:tblHeader/>
        </w:trPr>
        <w:tc>
          <w:tcPr>
            <w:tcW w:w="2885" w:type="pct"/>
            <w:shd w:val="clear" w:color="auto" w:fill="D9D9D9" w:themeFill="background1" w:themeFillShade="D9"/>
            <w:vAlign w:val="center"/>
          </w:tcPr>
          <w:p w14:paraId="2B76A07B" w14:textId="77777777" w:rsidR="000778CA" w:rsidRPr="00B107A8" w:rsidRDefault="000778CA" w:rsidP="006C57A8">
            <w:pPr>
              <w:pStyle w:val="Tabellentext"/>
            </w:pPr>
            <w:r>
              <w:rPr>
                <w:lang w:val="fr-CH"/>
              </w:rPr>
              <w:t>Illustration</w:t>
            </w:r>
          </w:p>
        </w:tc>
        <w:tc>
          <w:tcPr>
            <w:tcW w:w="2115" w:type="pct"/>
            <w:shd w:val="clear" w:color="auto" w:fill="D9D9D9" w:themeFill="background1" w:themeFillShade="D9"/>
            <w:vAlign w:val="center"/>
          </w:tcPr>
          <w:p w14:paraId="294A49B7" w14:textId="77777777" w:rsidR="000778CA" w:rsidRPr="00B107A8" w:rsidRDefault="000778CA" w:rsidP="006C57A8">
            <w:pPr>
              <w:pStyle w:val="Tabellentext"/>
            </w:pPr>
            <w:r>
              <w:rPr>
                <w:lang w:val="fr-CH"/>
              </w:rPr>
              <w:t>Description</w:t>
            </w:r>
          </w:p>
        </w:tc>
      </w:tr>
      <w:tr w:rsidR="000778CA" w:rsidRPr="00802686" w14:paraId="76AB38BA" w14:textId="77777777" w:rsidTr="00FE430A">
        <w:trPr>
          <w:cantSplit/>
        </w:trPr>
        <w:tc>
          <w:tcPr>
            <w:tcW w:w="2885" w:type="pct"/>
            <w:vAlign w:val="center"/>
          </w:tcPr>
          <w:p w14:paraId="7875A3DF" w14:textId="77777777" w:rsidR="000778CA" w:rsidRPr="00B107A8" w:rsidRDefault="000778CA" w:rsidP="006C57A8">
            <w:pPr>
              <w:pStyle w:val="Tabellentext"/>
            </w:pPr>
            <w:r>
              <w:rPr>
                <w:noProof/>
                <w:lang w:val="fr-CH"/>
              </w:rPr>
              <w:drawing>
                <wp:inline distT="0" distB="0" distL="0" distR="0" wp14:anchorId="67162569" wp14:editId="57A62002">
                  <wp:extent cx="2345287" cy="1000665"/>
                  <wp:effectExtent l="0" t="0" r="0" b="9525"/>
                  <wp:docPr id="41" name="Grafik 41"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Text, Whiteboard enthält.&#10;&#10;Automatisch generierte Beschreibun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340610" cy="9986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5" w:type="pct"/>
          </w:tcPr>
          <w:p w14:paraId="6A94ADAC" w14:textId="78300683" w:rsidR="000778CA" w:rsidRPr="00DA2517" w:rsidRDefault="000778CA" w:rsidP="006C57A8">
            <w:pPr>
              <w:pStyle w:val="Tabellentext"/>
              <w:rPr>
                <w:lang w:val="fr-CH"/>
              </w:rPr>
            </w:pPr>
            <w:r>
              <w:rPr>
                <w:lang w:val="fr-CH"/>
              </w:rPr>
              <w:t>Rigole d’écoulement d’eau</w:t>
            </w:r>
          </w:p>
          <w:p w14:paraId="1313B0B0" w14:textId="40A80DDB" w:rsidR="000778CA" w:rsidRPr="00DA2517" w:rsidRDefault="000778CA" w:rsidP="006C57A8">
            <w:pPr>
              <w:pStyle w:val="Tabellentext"/>
              <w:rPr>
                <w:lang w:val="fr-CH"/>
              </w:rPr>
            </w:pPr>
            <w:r>
              <w:rPr>
                <w:lang w:val="fr-CH"/>
              </w:rPr>
              <w:t>PRV</w:t>
            </w:r>
          </w:p>
          <w:p w14:paraId="64D781A3" w14:textId="1517E007" w:rsidR="000778CA" w:rsidRPr="00DA2517" w:rsidRDefault="000778CA" w:rsidP="005A52B7">
            <w:pPr>
              <w:pStyle w:val="Tabellentext"/>
              <w:rPr>
                <w:lang w:val="fr-CH"/>
              </w:rPr>
            </w:pPr>
            <w:r>
              <w:rPr>
                <w:lang w:val="fr-CH"/>
              </w:rPr>
              <w:t>Longueur jusqu’à 8350 mm</w:t>
            </w:r>
          </w:p>
          <w:p w14:paraId="3A954878" w14:textId="77777777" w:rsidR="000778CA" w:rsidRPr="00DA2517" w:rsidRDefault="000778CA" w:rsidP="003A693B">
            <w:pPr>
              <w:pStyle w:val="Tabellentext"/>
              <w:rPr>
                <w:lang w:val="fr-CH"/>
              </w:rPr>
            </w:pPr>
            <w:r>
              <w:rPr>
                <w:lang w:val="fr-CH"/>
              </w:rPr>
              <w:t>Largeur 150 mm</w:t>
            </w:r>
          </w:p>
          <w:p w14:paraId="0C09FFE9" w14:textId="543D65CA" w:rsidR="000778CA" w:rsidRPr="00DA2517" w:rsidRDefault="000778CA" w:rsidP="003A693B">
            <w:pPr>
              <w:pStyle w:val="Tabellentext"/>
              <w:rPr>
                <w:lang w:val="fr-CH"/>
              </w:rPr>
            </w:pPr>
            <w:r>
              <w:rPr>
                <w:lang w:val="fr-CH"/>
              </w:rPr>
              <w:t>Supports en caoutchouc EPDM</w:t>
            </w:r>
          </w:p>
        </w:tc>
      </w:tr>
      <w:tr w:rsidR="000778CA" w:rsidRPr="00802686" w14:paraId="2D38D74E" w14:textId="77777777" w:rsidTr="00FE430A">
        <w:trPr>
          <w:cantSplit/>
        </w:trPr>
        <w:tc>
          <w:tcPr>
            <w:tcW w:w="2885" w:type="pct"/>
            <w:vAlign w:val="center"/>
          </w:tcPr>
          <w:p w14:paraId="63B13D9B" w14:textId="77777777" w:rsidR="000778CA" w:rsidRPr="00B107A8" w:rsidRDefault="000778CA" w:rsidP="006C57A8">
            <w:pPr>
              <w:pStyle w:val="Tabellentext"/>
            </w:pPr>
            <w:r>
              <w:rPr>
                <w:noProof/>
                <w:lang w:val="fr-CH"/>
              </w:rPr>
              <w:drawing>
                <wp:inline distT="0" distB="0" distL="0" distR="0" wp14:anchorId="1B26D807" wp14:editId="50FE7B13">
                  <wp:extent cx="1997075" cy="1216325"/>
                  <wp:effectExtent l="0" t="0" r="3175" b="317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b="3890"/>
                          <a:stretch/>
                        </pic:blipFill>
                        <pic:spPr bwMode="auto">
                          <a:xfrm>
                            <a:off x="0" y="0"/>
                            <a:ext cx="1997075" cy="1216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5" w:type="pct"/>
          </w:tcPr>
          <w:p w14:paraId="7AE68C75" w14:textId="29EDCFA0" w:rsidR="000778CA" w:rsidRPr="00DA2517" w:rsidRDefault="000778CA" w:rsidP="006C57A8">
            <w:pPr>
              <w:pStyle w:val="Tabellentext"/>
              <w:rPr>
                <w:lang w:val="fr-CH"/>
              </w:rPr>
            </w:pPr>
            <w:r>
              <w:rPr>
                <w:lang w:val="fr-CH"/>
              </w:rPr>
              <w:t>Rigole d’écoulement d’eau, demie</w:t>
            </w:r>
          </w:p>
          <w:p w14:paraId="58E5B7A6" w14:textId="0BC9137E" w:rsidR="000778CA" w:rsidRPr="00DA2517" w:rsidRDefault="000778CA" w:rsidP="005301A6">
            <w:pPr>
              <w:pStyle w:val="Tabellentext"/>
              <w:rPr>
                <w:lang w:val="fr-CH"/>
              </w:rPr>
            </w:pPr>
            <w:r>
              <w:rPr>
                <w:lang w:val="fr-CH"/>
              </w:rPr>
              <w:t xml:space="preserve">PRV </w:t>
            </w:r>
          </w:p>
          <w:p w14:paraId="6D4E47FA" w14:textId="77777777" w:rsidR="000778CA" w:rsidRPr="00DA2517" w:rsidRDefault="000778CA" w:rsidP="003A693B">
            <w:pPr>
              <w:pStyle w:val="Tabellentext"/>
              <w:rPr>
                <w:lang w:val="fr-CH"/>
              </w:rPr>
            </w:pPr>
            <w:r>
              <w:rPr>
                <w:lang w:val="fr-CH"/>
              </w:rPr>
              <w:t>Longueur jusqu’à 8350 mm</w:t>
            </w:r>
          </w:p>
          <w:p w14:paraId="24BE31B7" w14:textId="62E1930B" w:rsidR="000778CA" w:rsidRPr="00DA2517" w:rsidRDefault="000778CA" w:rsidP="005A52B7">
            <w:pPr>
              <w:pStyle w:val="Tabellentext"/>
              <w:rPr>
                <w:lang w:val="fr-CH"/>
              </w:rPr>
            </w:pPr>
            <w:r>
              <w:rPr>
                <w:lang w:val="fr-CH"/>
              </w:rPr>
              <w:t>Largeur 76,5 mm</w:t>
            </w:r>
          </w:p>
          <w:p w14:paraId="3A5A4643" w14:textId="34CB391C" w:rsidR="000778CA" w:rsidRPr="00DA2517" w:rsidRDefault="000778CA" w:rsidP="003A693B">
            <w:pPr>
              <w:pStyle w:val="Tabellentext"/>
              <w:rPr>
                <w:lang w:val="fr-CH"/>
              </w:rPr>
            </w:pPr>
            <w:r>
              <w:rPr>
                <w:lang w:val="fr-CH"/>
              </w:rPr>
              <w:t xml:space="preserve">Supports en caoutchouc EPDM </w:t>
            </w:r>
          </w:p>
          <w:p w14:paraId="40FFB7BE" w14:textId="78FC2FDF" w:rsidR="000778CA" w:rsidRPr="00DA2517" w:rsidRDefault="000778CA" w:rsidP="003A693B">
            <w:pPr>
              <w:pStyle w:val="Tabellentext"/>
              <w:rPr>
                <w:lang w:val="fr-CH"/>
              </w:rPr>
            </w:pPr>
            <w:r>
              <w:rPr>
                <w:lang w:val="fr-CH"/>
              </w:rPr>
              <w:t>Modèle droit ou gauche disponible</w:t>
            </w:r>
          </w:p>
        </w:tc>
      </w:tr>
      <w:tr w:rsidR="000778CA" w:rsidRPr="00802686" w14:paraId="72131739" w14:textId="77777777" w:rsidTr="00FE430A">
        <w:trPr>
          <w:cantSplit/>
        </w:trPr>
        <w:tc>
          <w:tcPr>
            <w:tcW w:w="2885" w:type="pct"/>
            <w:vAlign w:val="center"/>
          </w:tcPr>
          <w:p w14:paraId="41D4628A" w14:textId="33189A5F" w:rsidR="000778CA" w:rsidRPr="00B107A8" w:rsidRDefault="000778CA" w:rsidP="00C83CE6">
            <w:pPr>
              <w:pStyle w:val="Tabellentext"/>
              <w:jc w:val="center"/>
            </w:pPr>
            <w:r>
              <w:rPr>
                <w:noProof/>
                <w:lang w:val="fr-CH"/>
              </w:rPr>
              <w:drawing>
                <wp:inline distT="0" distB="0" distL="0" distR="0" wp14:anchorId="2124E240" wp14:editId="6EE62BFB">
                  <wp:extent cx="1431985" cy="1096903"/>
                  <wp:effectExtent l="0" t="0" r="0" b="8255"/>
                  <wp:docPr id="82" name="Grafik 82" descr="Ein Bild, das Behäl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descr="Ein Bild, das Behälter enthält.&#10;&#10;Automatisch generierte Beschreibung"/>
                          <pic:cNvPicPr/>
                        </pic:nvPicPr>
                        <pic:blipFill rotWithShape="1">
                          <a:blip r:embed="rId33" cstate="screen">
                            <a:extLst>
                              <a:ext uri="{BEBA8EAE-BF5A-486C-A8C5-ECC9F3942E4B}">
                                <a14:imgProps xmlns:a14="http://schemas.microsoft.com/office/drawing/2010/main">
                                  <a14:imgLayer r:embed="rId34">
                                    <a14:imgEffect>
                                      <a14:backgroundRemoval t="1667" b="97778" l="6780" r="97881">
                                        <a14:foregroundMark x1="44492" y1="92222" x2="44492" y2="92222"/>
                                        <a14:foregroundMark x1="53390" y1="9444" x2="53390" y2="9444"/>
                                        <a14:foregroundMark x1="91102" y1="27778" x2="91102" y2="27778"/>
                                        <a14:foregroundMark x1="94915" y1="27222" x2="94915" y2="27222"/>
                                        <a14:foregroundMark x1="48729" y1="96667" x2="48729" y2="96667"/>
                                        <a14:foregroundMark x1="8898" y1="55000" x2="8898" y2="55000"/>
                                        <a14:foregroundMark x1="55508" y1="3889" x2="55508" y2="3889"/>
                                        <a14:foregroundMark x1="56356" y1="3333" x2="56356" y2="3333"/>
                                        <a14:foregroundMark x1="97881" y1="25556" x2="97881" y2="25556"/>
                                        <a14:foregroundMark x1="97881" y1="24444" x2="97881" y2="24444"/>
                                        <a14:foregroundMark x1="97881" y1="22778" x2="97881" y2="22778"/>
                                        <a14:foregroundMark x1="97458" y1="22222" x2="97458" y2="22222"/>
                                        <a14:foregroundMark x1="32203" y1="33333" x2="36017" y2="26111"/>
                                        <a14:foregroundMark x1="8051" y1="55556" x2="7627" y2="55556"/>
                                        <a14:foregroundMark x1="8051" y1="56111" x2="29661" y2="31111"/>
                                        <a14:foregroundMark x1="8051" y1="56111" x2="9746" y2="52222"/>
                                        <a14:foregroundMark x1="34322" y1="26667" x2="56356" y2="2778"/>
                                        <a14:foregroundMark x1="46186" y1="98333" x2="52119" y2="98333"/>
                                        <a14:foregroundMark x1="71610" y1="66667" x2="77966" y2="57222"/>
                                        <a14:foregroundMark x1="8898" y1="57778" x2="22881" y2="72778"/>
                                        <a14:foregroundMark x1="22881" y1="72778" x2="46186" y2="96667"/>
                                        <a14:foregroundMark x1="50847" y1="95556" x2="70339" y2="67778"/>
                                        <a14:foregroundMark x1="50847" y1="97222" x2="54237" y2="92778"/>
                                        <a14:foregroundMark x1="77966" y1="56667" x2="97881" y2="26111"/>
                                        <a14:foregroundMark x1="35169" y1="25000" x2="55508" y2="3333"/>
                                        <a14:foregroundMark x1="55932" y1="2222" x2="55932" y2="2222"/>
                                        <a14:foregroundMark x1="56780" y1="3889" x2="56780" y2="3889"/>
                                        <a14:foregroundMark x1="56780" y1="2778" x2="89831" y2="22222"/>
                                        <a14:foregroundMark x1="89831" y1="22222" x2="97881" y2="22222"/>
                                      </a14:backgroundRemoval>
                                    </a14:imgEffect>
                                  </a14:imgLayer>
                                </a14:imgProps>
                              </a:ext>
                              <a:ext uri="{28A0092B-C50C-407E-A947-70E740481C1C}">
                                <a14:useLocalDpi xmlns:a14="http://schemas.microsoft.com/office/drawing/2010/main"/>
                              </a:ext>
                            </a:extLst>
                          </a:blip>
                          <a:srcRect/>
                          <a:stretch/>
                        </pic:blipFill>
                        <pic:spPr bwMode="auto">
                          <a:xfrm>
                            <a:off x="0" y="0"/>
                            <a:ext cx="1437168" cy="1100873"/>
                          </a:xfrm>
                          <a:prstGeom prst="rect">
                            <a:avLst/>
                          </a:prstGeom>
                          <a:ln>
                            <a:noFill/>
                          </a:ln>
                          <a:extLst>
                            <a:ext uri="{53640926-AAD7-44D8-BBD7-CCE9431645EC}">
                              <a14:shadowObscured xmlns:a14="http://schemas.microsoft.com/office/drawing/2010/main"/>
                            </a:ext>
                          </a:extLst>
                        </pic:spPr>
                      </pic:pic>
                    </a:graphicData>
                  </a:graphic>
                </wp:inline>
              </w:drawing>
            </w:r>
          </w:p>
        </w:tc>
        <w:tc>
          <w:tcPr>
            <w:tcW w:w="2115" w:type="pct"/>
          </w:tcPr>
          <w:p w14:paraId="0BF50E94" w14:textId="19468117" w:rsidR="000778CA" w:rsidRPr="00DA2517" w:rsidRDefault="000778CA" w:rsidP="006C57A8">
            <w:pPr>
              <w:pStyle w:val="Tabellentext"/>
              <w:rPr>
                <w:lang w:val="fr-CH"/>
              </w:rPr>
            </w:pPr>
            <w:r>
              <w:rPr>
                <w:lang w:val="fr-CH"/>
              </w:rPr>
              <w:t>Raccord de rigole d’écoulement d’eau</w:t>
            </w:r>
          </w:p>
          <w:p w14:paraId="1446901B" w14:textId="19A188DC" w:rsidR="000778CA" w:rsidRPr="00DA2517" w:rsidRDefault="000778CA" w:rsidP="005301A6">
            <w:pPr>
              <w:pStyle w:val="Tabellentext"/>
              <w:rPr>
                <w:lang w:val="fr-CH"/>
              </w:rPr>
            </w:pPr>
            <w:r>
              <w:rPr>
                <w:lang w:val="fr-CH"/>
              </w:rPr>
              <w:t xml:space="preserve">Acier inoxydable, revêtu à la poudre, noir </w:t>
            </w:r>
          </w:p>
        </w:tc>
      </w:tr>
      <w:tr w:rsidR="000778CA" w:rsidRPr="00802686" w14:paraId="41135E7C" w14:textId="77777777" w:rsidTr="00FE430A">
        <w:trPr>
          <w:cantSplit/>
        </w:trPr>
        <w:tc>
          <w:tcPr>
            <w:tcW w:w="2885" w:type="pct"/>
            <w:vAlign w:val="center"/>
          </w:tcPr>
          <w:p w14:paraId="29445307" w14:textId="02B5E921" w:rsidR="00A8018C" w:rsidRPr="00B107A8" w:rsidRDefault="00A8018C" w:rsidP="00B71058">
            <w:pPr>
              <w:pStyle w:val="Tabellentext"/>
              <w:rPr>
                <w:noProof/>
              </w:rPr>
            </w:pPr>
            <w:r>
              <w:rPr>
                <w:noProof/>
                <w:lang w:val="fr-CH"/>
              </w:rPr>
              <w:drawing>
                <wp:inline distT="0" distB="0" distL="0" distR="0" wp14:anchorId="573AA2F9" wp14:editId="20A7E9F8">
                  <wp:extent cx="1175228" cy="965200"/>
                  <wp:effectExtent l="0" t="0" r="6350" b="635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screen">
                            <a:extLst>
                              <a:ext uri="{28A0092B-C50C-407E-A947-70E740481C1C}">
                                <a14:useLocalDpi xmlns:a14="http://schemas.microsoft.com/office/drawing/2010/main"/>
                              </a:ext>
                            </a:extLst>
                          </a:blip>
                          <a:srcRect l="2356"/>
                          <a:stretch/>
                        </pic:blipFill>
                        <pic:spPr bwMode="auto">
                          <a:xfrm>
                            <a:off x="0" y="0"/>
                            <a:ext cx="1176315" cy="966093"/>
                          </a:xfrm>
                          <a:prstGeom prst="rect">
                            <a:avLst/>
                          </a:prstGeom>
                          <a:ln>
                            <a:noFill/>
                          </a:ln>
                          <a:extLst>
                            <a:ext uri="{53640926-AAD7-44D8-BBD7-CCE9431645EC}">
                              <a14:shadowObscured xmlns:a14="http://schemas.microsoft.com/office/drawing/2010/main"/>
                            </a:ext>
                          </a:extLst>
                        </pic:spPr>
                      </pic:pic>
                    </a:graphicData>
                  </a:graphic>
                </wp:inline>
              </w:drawing>
            </w:r>
            <w:r>
              <w:rPr>
                <w:noProof/>
                <w:lang w:val="fr-CH"/>
              </w:rPr>
              <w:drawing>
                <wp:inline distT="0" distB="0" distL="0" distR="0" wp14:anchorId="020CB43A" wp14:editId="09CA54D3">
                  <wp:extent cx="1268228" cy="1046656"/>
                  <wp:effectExtent l="0" t="0" r="8255" b="127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screen">
                            <a:extLst>
                              <a:ext uri="{28A0092B-C50C-407E-A947-70E740481C1C}">
                                <a14:useLocalDpi xmlns:a14="http://schemas.microsoft.com/office/drawing/2010/main"/>
                              </a:ext>
                            </a:extLst>
                          </a:blip>
                          <a:srcRect l="5451" r="5899"/>
                          <a:stretch/>
                        </pic:blipFill>
                        <pic:spPr bwMode="auto">
                          <a:xfrm>
                            <a:off x="0" y="0"/>
                            <a:ext cx="1276706" cy="1053653"/>
                          </a:xfrm>
                          <a:prstGeom prst="rect">
                            <a:avLst/>
                          </a:prstGeom>
                          <a:ln>
                            <a:noFill/>
                          </a:ln>
                          <a:extLst>
                            <a:ext uri="{53640926-AAD7-44D8-BBD7-CCE9431645EC}">
                              <a14:shadowObscured xmlns:a14="http://schemas.microsoft.com/office/drawing/2010/main"/>
                            </a:ext>
                          </a:extLst>
                        </pic:spPr>
                      </pic:pic>
                    </a:graphicData>
                  </a:graphic>
                </wp:inline>
              </w:drawing>
            </w:r>
          </w:p>
        </w:tc>
        <w:tc>
          <w:tcPr>
            <w:tcW w:w="2115" w:type="pct"/>
          </w:tcPr>
          <w:p w14:paraId="78023A28" w14:textId="27C88F5C" w:rsidR="000778CA" w:rsidRPr="00DA2517" w:rsidRDefault="000778CA" w:rsidP="0003749B">
            <w:pPr>
              <w:pStyle w:val="Tabellentext"/>
              <w:rPr>
                <w:lang w:val="fr-CH"/>
              </w:rPr>
            </w:pPr>
            <w:r>
              <w:rPr>
                <w:lang w:val="fr-CH"/>
              </w:rPr>
              <w:t xml:space="preserve">Raccord de rigole d’écoulement d’eau </w:t>
            </w:r>
            <w:r>
              <w:rPr>
                <w:lang w:val="fr-CH"/>
              </w:rPr>
              <w:br/>
              <w:t>gauche ou droit</w:t>
            </w:r>
          </w:p>
          <w:p w14:paraId="3D31F867" w14:textId="65B7AD4F" w:rsidR="000778CA" w:rsidRPr="00DA2517" w:rsidRDefault="000778CA" w:rsidP="0003749B">
            <w:pPr>
              <w:pStyle w:val="Tabellentext"/>
              <w:rPr>
                <w:lang w:val="fr-CH"/>
              </w:rPr>
            </w:pPr>
            <w:r>
              <w:rPr>
                <w:lang w:val="fr-CH"/>
              </w:rPr>
              <w:t xml:space="preserve">Acier inoxydable, revêtu à la poudre, noir </w:t>
            </w:r>
          </w:p>
        </w:tc>
      </w:tr>
    </w:tbl>
    <w:p w14:paraId="7EAC55C1" w14:textId="68C2420E" w:rsidR="003A693B" w:rsidRPr="00BA40D2" w:rsidRDefault="00963165" w:rsidP="00AA3B9A">
      <w:pPr>
        <w:pStyle w:val="berschrift3"/>
        <w:pageBreakBefore/>
        <w:rPr>
          <w:rStyle w:val="Fett"/>
          <w:b w:val="0"/>
          <w:bCs w:val="0"/>
        </w:rPr>
      </w:pPr>
      <w:bookmarkStart w:id="61" w:name="_Toc87618386"/>
      <w:bookmarkStart w:id="62" w:name="_Toc83227939"/>
      <w:r>
        <w:rPr>
          <w:rStyle w:val="Fett"/>
          <w:b w:val="0"/>
          <w:bCs w:val="0"/>
          <w:iCs/>
          <w:lang w:val="fr-CH"/>
        </w:rPr>
        <w:lastRenderedPageBreak/>
        <w:t>Sous-structure</w:t>
      </w:r>
      <w:bookmarkEnd w:id="61"/>
      <w:bookmarkEnd w:id="62"/>
      <w:r>
        <w:rPr>
          <w:rStyle w:val="Fett"/>
          <w:b w:val="0"/>
          <w:bCs w:val="0"/>
          <w:iCs/>
          <w:lang w:val="fr-CH"/>
        </w:rPr>
        <w:fldChar w:fldCharType="begin"/>
      </w:r>
      <w:r>
        <w:rPr>
          <w:rStyle w:val="Fett"/>
          <w:b w:val="0"/>
          <w:bCs w:val="0"/>
          <w:iCs/>
          <w:lang w:val="fr-CH"/>
        </w:rPr>
        <w:instrText xml:space="preserve"> XE "</w:instrText>
      </w:r>
      <w:r>
        <w:rPr>
          <w:iCs/>
          <w:lang w:val="fr-CH"/>
        </w:rPr>
        <w:instrText>Sous-structure</w:instrText>
      </w:r>
      <w:r>
        <w:rPr>
          <w:i w:val="0"/>
          <w:lang w:val="fr-CH"/>
        </w:rPr>
        <w:instrText xml:space="preserve">" </w:instrText>
      </w:r>
      <w:r>
        <w:rPr>
          <w:rStyle w:val="Fett"/>
          <w:b w:val="0"/>
          <w:bCs w:val="0"/>
          <w:i w:val="0"/>
          <w:lang w:val="fr-CH"/>
        </w:rPr>
        <w:fldChar w:fldCharType="end"/>
      </w:r>
    </w:p>
    <w:p w14:paraId="04429B82" w14:textId="0CF8E6E7" w:rsidR="00BF1D40" w:rsidRPr="00DA2517" w:rsidRDefault="00BF1D40" w:rsidP="00BF1D40">
      <w:pPr>
        <w:rPr>
          <w:lang w:val="fr-CH"/>
        </w:rPr>
      </w:pPr>
      <w:r>
        <w:rPr>
          <w:lang w:val="fr-CH"/>
        </w:rPr>
        <w:t xml:space="preserve">Le </w:t>
      </w:r>
      <w:proofErr w:type="spellStart"/>
      <w:r>
        <w:rPr>
          <w:lang w:val="fr-CH"/>
        </w:rPr>
        <w:t>contre-lattis</w:t>
      </w:r>
      <w:proofErr w:type="spellEnd"/>
      <w:r>
        <w:rPr>
          <w:lang w:val="fr-CH"/>
        </w:rPr>
        <w:fldChar w:fldCharType="begin"/>
      </w:r>
      <w:r>
        <w:rPr>
          <w:lang w:val="fr-CH"/>
        </w:rPr>
        <w:instrText xml:space="preserve"> XE "</w:instrText>
      </w:r>
      <w:proofErr w:type="spellStart"/>
      <w:r>
        <w:rPr>
          <w:lang w:val="fr-CH"/>
        </w:rPr>
        <w:instrText>contre-lattis</w:instrText>
      </w:r>
      <w:proofErr w:type="spellEnd"/>
      <w:r>
        <w:rPr>
          <w:lang w:val="fr-CH"/>
        </w:rPr>
        <w:instrText xml:space="preserve">" </w:instrText>
      </w:r>
      <w:r>
        <w:rPr>
          <w:lang w:val="fr-CH"/>
        </w:rPr>
        <w:fldChar w:fldCharType="end"/>
      </w:r>
      <w:r>
        <w:rPr>
          <w:lang w:val="fr-CH"/>
        </w:rPr>
        <w:t xml:space="preserve"> sur lequel le lattis du module en aluminium</w:t>
      </w:r>
      <w:r>
        <w:rPr>
          <w:lang w:val="fr-CH"/>
        </w:rPr>
        <w:fldChar w:fldCharType="begin"/>
      </w:r>
      <w:r>
        <w:rPr>
          <w:lang w:val="fr-CH"/>
        </w:rPr>
        <w:instrText xml:space="preserve"> XE "lattis du module" </w:instrText>
      </w:r>
      <w:r>
        <w:rPr>
          <w:lang w:val="fr-CH"/>
        </w:rPr>
        <w:fldChar w:fldCharType="end"/>
      </w:r>
      <w:r>
        <w:rPr>
          <w:lang w:val="fr-CH"/>
        </w:rPr>
        <w:t xml:space="preserve"> est fixé doit être posé par le client.</w:t>
      </w:r>
    </w:p>
    <w:p w14:paraId="12F9D81D" w14:textId="64A7BC76" w:rsidR="00BF1D40" w:rsidRPr="00DA2517" w:rsidRDefault="002612BF" w:rsidP="00BF1D40">
      <w:pPr>
        <w:rPr>
          <w:lang w:val="fr-CH"/>
        </w:rPr>
      </w:pPr>
      <w:r>
        <w:rPr>
          <w:lang w:val="fr-CH"/>
        </w:rPr>
        <w:t xml:space="preserve">Si le lattis du module est exécuté en bois, il doit être également posé par le client. </w:t>
      </w:r>
    </w:p>
    <w:p w14:paraId="1A23A32D" w14:textId="77777777" w:rsidR="002612BF" w:rsidRPr="00DA2517" w:rsidRDefault="002612BF" w:rsidP="00BF1D40">
      <w:pPr>
        <w:rPr>
          <w:lang w:val="fr-CH"/>
        </w:rPr>
      </w:pPr>
    </w:p>
    <w:tbl>
      <w:tblPr>
        <w:tblStyle w:val="Tabellenraster"/>
        <w:tblW w:w="4063" w:type="pct"/>
        <w:tblInd w:w="17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52"/>
        <w:gridCol w:w="3118"/>
      </w:tblGrid>
      <w:tr w:rsidR="000778CA" w:rsidRPr="00B107A8" w14:paraId="53E400B3" w14:textId="77777777" w:rsidTr="1081D7C3">
        <w:trPr>
          <w:cantSplit/>
          <w:trHeight w:val="403"/>
          <w:tblHeader/>
        </w:trPr>
        <w:tc>
          <w:tcPr>
            <w:tcW w:w="2885" w:type="pct"/>
            <w:shd w:val="clear" w:color="auto" w:fill="D9D9D9" w:themeFill="background1" w:themeFillShade="D9"/>
            <w:vAlign w:val="center"/>
          </w:tcPr>
          <w:p w14:paraId="0C8167C0" w14:textId="77777777" w:rsidR="000778CA" w:rsidRPr="00B107A8" w:rsidRDefault="000778CA" w:rsidP="00EF6978">
            <w:pPr>
              <w:pStyle w:val="Tabellentext"/>
            </w:pPr>
            <w:r>
              <w:rPr>
                <w:lang w:val="fr-CH"/>
              </w:rPr>
              <w:t>Illustration</w:t>
            </w:r>
          </w:p>
        </w:tc>
        <w:tc>
          <w:tcPr>
            <w:tcW w:w="2115" w:type="pct"/>
            <w:shd w:val="clear" w:color="auto" w:fill="D9D9D9" w:themeFill="background1" w:themeFillShade="D9"/>
            <w:vAlign w:val="center"/>
          </w:tcPr>
          <w:p w14:paraId="5B75DE74" w14:textId="77777777" w:rsidR="000778CA" w:rsidRPr="00B107A8" w:rsidRDefault="000778CA" w:rsidP="00EF6978">
            <w:pPr>
              <w:pStyle w:val="Tabellentext"/>
            </w:pPr>
            <w:r>
              <w:rPr>
                <w:lang w:val="fr-CH"/>
              </w:rPr>
              <w:t>Description</w:t>
            </w:r>
          </w:p>
        </w:tc>
      </w:tr>
      <w:tr w:rsidR="000778CA" w:rsidRPr="00B107A8" w14:paraId="483B7167" w14:textId="77777777" w:rsidTr="1081D7C3">
        <w:trPr>
          <w:cantSplit/>
        </w:trPr>
        <w:tc>
          <w:tcPr>
            <w:tcW w:w="2885" w:type="pct"/>
            <w:vAlign w:val="center"/>
          </w:tcPr>
          <w:p w14:paraId="04AE07A0" w14:textId="0F1DFF9A" w:rsidR="000778CA" w:rsidRPr="001C222B" w:rsidRDefault="000778CA" w:rsidP="00702B71">
            <w:pPr>
              <w:pStyle w:val="Tabellentext"/>
              <w:jc w:val="center"/>
              <w:rPr>
                <w:noProof/>
              </w:rPr>
            </w:pPr>
            <w:r>
              <w:rPr>
                <w:noProof/>
                <w:lang w:val="fr-CH"/>
              </w:rPr>
              <w:drawing>
                <wp:inline distT="0" distB="0" distL="0" distR="0" wp14:anchorId="0CE366AE" wp14:editId="0AE6C960">
                  <wp:extent cx="1219200" cy="589794"/>
                  <wp:effectExtent l="0" t="0" r="0" b="1270"/>
                  <wp:docPr id="57" name="Grafik 57" descr="Ein Bild, das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Werkzeug enthält.&#10;&#10;Automatisch generierte Beschreibung"/>
                          <pic:cNvPicPr/>
                        </pic:nvPicPr>
                        <pic:blipFill>
                          <a:blip r:embed="rId37" cstate="screen">
                            <a:extLst>
                              <a:ext uri="{28A0092B-C50C-407E-A947-70E740481C1C}">
                                <a14:useLocalDpi xmlns:a14="http://schemas.microsoft.com/office/drawing/2010/main"/>
                              </a:ext>
                            </a:extLst>
                          </a:blip>
                          <a:stretch>
                            <a:fillRect/>
                          </a:stretch>
                        </pic:blipFill>
                        <pic:spPr>
                          <a:xfrm>
                            <a:off x="0" y="0"/>
                            <a:ext cx="1239859" cy="599788"/>
                          </a:xfrm>
                          <a:prstGeom prst="rect">
                            <a:avLst/>
                          </a:prstGeom>
                        </pic:spPr>
                      </pic:pic>
                    </a:graphicData>
                  </a:graphic>
                </wp:inline>
              </w:drawing>
            </w:r>
          </w:p>
        </w:tc>
        <w:tc>
          <w:tcPr>
            <w:tcW w:w="2115" w:type="pct"/>
          </w:tcPr>
          <w:p w14:paraId="2436DC6C" w14:textId="7ADEB7B4" w:rsidR="000778CA" w:rsidRPr="00DA2517" w:rsidRDefault="000778CA" w:rsidP="005301A6">
            <w:pPr>
              <w:pStyle w:val="Tabellentext"/>
              <w:rPr>
                <w:lang w:val="fr-CH"/>
              </w:rPr>
            </w:pPr>
            <w:r>
              <w:rPr>
                <w:lang w:val="fr-CH"/>
              </w:rPr>
              <w:t xml:space="preserve">SOUS-STRUCTURE </w:t>
            </w:r>
            <w:proofErr w:type="gramStart"/>
            <w:r>
              <w:rPr>
                <w:lang w:val="fr-CH"/>
              </w:rPr>
              <w:t>ALU:</w:t>
            </w:r>
            <w:proofErr w:type="gramEnd"/>
            <w:r>
              <w:rPr>
                <w:lang w:val="fr-CH"/>
              </w:rPr>
              <w:t xml:space="preserve"> Rail</w:t>
            </w:r>
          </w:p>
          <w:p w14:paraId="441DDD72" w14:textId="706795F0" w:rsidR="000778CA" w:rsidRPr="00DA2517" w:rsidRDefault="00F35A55" w:rsidP="005301A6">
            <w:pPr>
              <w:pStyle w:val="Tabellentext"/>
              <w:rPr>
                <w:lang w:val="fr-CH"/>
              </w:rPr>
            </w:pPr>
            <w:r>
              <w:rPr>
                <w:lang w:val="fr-CH"/>
              </w:rPr>
              <w:t xml:space="preserve">Latte de module en aluminium </w:t>
            </w:r>
          </w:p>
          <w:p w14:paraId="23672D24" w14:textId="0E317294" w:rsidR="000778CA" w:rsidRPr="00B107A8" w:rsidRDefault="000778CA" w:rsidP="00687A27">
            <w:pPr>
              <w:pStyle w:val="Tabellentext"/>
            </w:pPr>
            <w:r>
              <w:rPr>
                <w:lang w:val="fr-CH"/>
              </w:rPr>
              <w:t>40 x 100 mm, longueur 6 m</w:t>
            </w:r>
          </w:p>
        </w:tc>
      </w:tr>
      <w:tr w:rsidR="000778CA" w:rsidRPr="00802686" w14:paraId="32272796" w14:textId="77777777" w:rsidTr="1081D7C3">
        <w:trPr>
          <w:cantSplit/>
        </w:trPr>
        <w:tc>
          <w:tcPr>
            <w:tcW w:w="2885" w:type="pct"/>
            <w:vAlign w:val="center"/>
          </w:tcPr>
          <w:p w14:paraId="076D9C4D" w14:textId="52C82923" w:rsidR="000778CA" w:rsidRPr="001C222B" w:rsidRDefault="000778CA" w:rsidP="00702B71">
            <w:pPr>
              <w:pStyle w:val="Tabellentext"/>
              <w:jc w:val="center"/>
              <w:rPr>
                <w:noProof/>
              </w:rPr>
            </w:pPr>
            <w:r>
              <w:rPr>
                <w:noProof/>
                <w:lang w:val="fr-CH"/>
              </w:rPr>
              <w:drawing>
                <wp:inline distT="0" distB="0" distL="0" distR="0" wp14:anchorId="63DF0592" wp14:editId="7DE5946B">
                  <wp:extent cx="1192281" cy="665979"/>
                  <wp:effectExtent l="0" t="0" r="8255" b="127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1220956" cy="681996"/>
                          </a:xfrm>
                          <a:prstGeom prst="rect">
                            <a:avLst/>
                          </a:prstGeom>
                          <a:ln>
                            <a:noFill/>
                          </a:ln>
                          <a:extLst>
                            <a:ext uri="{53640926-AAD7-44D8-BBD7-CCE9431645EC}">
                              <a14:shadowObscured xmlns:a14="http://schemas.microsoft.com/office/drawing/2010/main"/>
                            </a:ext>
                          </a:extLst>
                        </pic:spPr>
                      </pic:pic>
                    </a:graphicData>
                  </a:graphic>
                </wp:inline>
              </w:drawing>
            </w:r>
          </w:p>
        </w:tc>
        <w:tc>
          <w:tcPr>
            <w:tcW w:w="2115" w:type="pct"/>
          </w:tcPr>
          <w:p w14:paraId="7748EEC3" w14:textId="77777777" w:rsidR="000778CA" w:rsidRPr="00DA2517" w:rsidRDefault="000778CA" w:rsidP="005301A6">
            <w:pPr>
              <w:pStyle w:val="Tabellentext"/>
              <w:rPr>
                <w:lang w:val="fr-CH"/>
              </w:rPr>
            </w:pPr>
            <w:r>
              <w:rPr>
                <w:lang w:val="fr-CH"/>
              </w:rPr>
              <w:t xml:space="preserve">SOUS-STRUCTURE </w:t>
            </w:r>
            <w:proofErr w:type="gramStart"/>
            <w:r>
              <w:rPr>
                <w:lang w:val="fr-CH"/>
              </w:rPr>
              <w:t>ALU:</w:t>
            </w:r>
            <w:proofErr w:type="gramEnd"/>
            <w:r>
              <w:rPr>
                <w:lang w:val="fr-CH"/>
              </w:rPr>
              <w:t xml:space="preserve"> Raccords </w:t>
            </w:r>
          </w:p>
          <w:p w14:paraId="1311EFBF" w14:textId="324E3B9B" w:rsidR="000778CA" w:rsidRPr="00DA2517" w:rsidRDefault="000778CA" w:rsidP="005301A6">
            <w:pPr>
              <w:pStyle w:val="Tabellentext"/>
              <w:rPr>
                <w:lang w:val="fr-CH"/>
              </w:rPr>
            </w:pPr>
            <w:r>
              <w:rPr>
                <w:lang w:val="fr-CH"/>
              </w:rPr>
              <w:t>Pour relier les lattes du module en aluminium</w:t>
            </w:r>
          </w:p>
        </w:tc>
      </w:tr>
      <w:tr w:rsidR="000778CA" w:rsidRPr="00802686" w14:paraId="1DBE04C5" w14:textId="77777777" w:rsidTr="1081D7C3">
        <w:trPr>
          <w:cantSplit/>
        </w:trPr>
        <w:tc>
          <w:tcPr>
            <w:tcW w:w="2885" w:type="pct"/>
            <w:vAlign w:val="center"/>
          </w:tcPr>
          <w:p w14:paraId="65CE5173" w14:textId="6B7BB9AA" w:rsidR="000778CA" w:rsidRPr="001C222B" w:rsidRDefault="000778CA" w:rsidP="00702B71">
            <w:pPr>
              <w:pStyle w:val="Tabellentext"/>
              <w:jc w:val="center"/>
              <w:rPr>
                <w:noProof/>
              </w:rPr>
            </w:pPr>
            <w:r>
              <w:rPr>
                <w:noProof/>
                <w:lang w:val="fr-CH"/>
              </w:rPr>
              <w:drawing>
                <wp:inline distT="0" distB="0" distL="0" distR="0" wp14:anchorId="048EA513" wp14:editId="7786077D">
                  <wp:extent cx="1148862" cy="877703"/>
                  <wp:effectExtent l="0" t="0" r="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1"/>
                          <pic:cNvPicPr/>
                        </pic:nvPicPr>
                        <pic:blipFill>
                          <a:blip r:embed="rId39">
                            <a:extLst>
                              <a:ext uri="{28A0092B-C50C-407E-A947-70E740481C1C}">
                                <a14:useLocalDpi xmlns:a14="http://schemas.microsoft.com/office/drawing/2010/main"/>
                              </a:ext>
                            </a:extLst>
                          </a:blip>
                          <a:stretch>
                            <a:fillRect/>
                          </a:stretch>
                        </pic:blipFill>
                        <pic:spPr>
                          <a:xfrm rot="10800000" flipV="1">
                            <a:off x="0" y="0"/>
                            <a:ext cx="1148862" cy="877703"/>
                          </a:xfrm>
                          <a:prstGeom prst="rect">
                            <a:avLst/>
                          </a:prstGeom>
                        </pic:spPr>
                      </pic:pic>
                    </a:graphicData>
                  </a:graphic>
                </wp:inline>
              </w:drawing>
            </w:r>
          </w:p>
        </w:tc>
        <w:tc>
          <w:tcPr>
            <w:tcW w:w="2115" w:type="pct"/>
          </w:tcPr>
          <w:p w14:paraId="1275FA80" w14:textId="77777777" w:rsidR="000778CA" w:rsidRPr="00DA2517" w:rsidRDefault="000778CA" w:rsidP="005301A6">
            <w:pPr>
              <w:pStyle w:val="Tabellentext"/>
              <w:rPr>
                <w:lang w:val="fr-CH"/>
              </w:rPr>
            </w:pPr>
            <w:r>
              <w:rPr>
                <w:lang w:val="fr-CH"/>
              </w:rPr>
              <w:t xml:space="preserve">SOUS-STRUCTURE </w:t>
            </w:r>
            <w:proofErr w:type="gramStart"/>
            <w:r>
              <w:rPr>
                <w:lang w:val="fr-CH"/>
              </w:rPr>
              <w:t>ALU:</w:t>
            </w:r>
            <w:proofErr w:type="gramEnd"/>
            <w:r>
              <w:rPr>
                <w:lang w:val="fr-CH"/>
              </w:rPr>
              <w:t xml:space="preserve"> Support </w:t>
            </w:r>
          </w:p>
          <w:p w14:paraId="535FA174" w14:textId="2CEB5D68" w:rsidR="000778CA" w:rsidRPr="00DA2517" w:rsidRDefault="000778CA" w:rsidP="005301A6">
            <w:pPr>
              <w:pStyle w:val="Tabellentext"/>
              <w:rPr>
                <w:lang w:val="fr-CH"/>
              </w:rPr>
            </w:pPr>
            <w:r>
              <w:rPr>
                <w:lang w:val="fr-CH"/>
              </w:rPr>
              <w:t xml:space="preserve">Pour fixer les lattes du module en aluminium au </w:t>
            </w:r>
            <w:proofErr w:type="spellStart"/>
            <w:r>
              <w:rPr>
                <w:lang w:val="fr-CH"/>
              </w:rPr>
              <w:t>contre-lattis</w:t>
            </w:r>
            <w:proofErr w:type="spellEnd"/>
            <w:r>
              <w:rPr>
                <w:lang w:val="fr-CH"/>
              </w:rPr>
              <w:fldChar w:fldCharType="begin"/>
            </w:r>
            <w:r>
              <w:rPr>
                <w:lang w:val="fr-CH"/>
              </w:rPr>
              <w:instrText xml:space="preserve"> XE "</w:instrText>
            </w:r>
            <w:proofErr w:type="spellStart"/>
            <w:r>
              <w:rPr>
                <w:lang w:val="fr-CH"/>
              </w:rPr>
              <w:instrText>contre-lattis</w:instrText>
            </w:r>
            <w:proofErr w:type="spellEnd"/>
            <w:r>
              <w:rPr>
                <w:lang w:val="fr-CH"/>
              </w:rPr>
              <w:instrText xml:space="preserve">" </w:instrText>
            </w:r>
            <w:r>
              <w:rPr>
                <w:lang w:val="fr-CH"/>
              </w:rPr>
              <w:fldChar w:fldCharType="end"/>
            </w:r>
          </w:p>
          <w:p w14:paraId="37178E62" w14:textId="6B99AFC0" w:rsidR="000778CA" w:rsidRPr="00DA2517" w:rsidRDefault="009D21EA" w:rsidP="005301A6">
            <w:pPr>
              <w:pStyle w:val="Tabellentext"/>
              <w:rPr>
                <w:lang w:val="fr-CH"/>
              </w:rPr>
            </w:pPr>
            <w:r>
              <w:rPr>
                <w:lang w:val="fr-CH"/>
              </w:rPr>
              <w:t>2 unités par point de croisement</w:t>
            </w:r>
          </w:p>
        </w:tc>
      </w:tr>
      <w:tr w:rsidR="000778CA" w:rsidRPr="009C6403" w14:paraId="65F5E7CA" w14:textId="77777777" w:rsidTr="1081D7C3">
        <w:trPr>
          <w:cantSplit/>
        </w:trPr>
        <w:tc>
          <w:tcPr>
            <w:tcW w:w="2885" w:type="pct"/>
            <w:vAlign w:val="center"/>
          </w:tcPr>
          <w:p w14:paraId="670F01EC" w14:textId="3C45D053" w:rsidR="000778CA" w:rsidRPr="001C222B" w:rsidRDefault="000778CA" w:rsidP="00702B71">
            <w:pPr>
              <w:pStyle w:val="Tabellentext"/>
              <w:jc w:val="center"/>
              <w:rPr>
                <w:noProof/>
              </w:rPr>
            </w:pPr>
            <w:r>
              <w:rPr>
                <w:noProof/>
                <w:lang w:val="fr-CH"/>
              </w:rPr>
              <w:drawing>
                <wp:inline distT="0" distB="0" distL="0" distR="0" wp14:anchorId="5D55E5AE" wp14:editId="435922C5">
                  <wp:extent cx="1159510" cy="739977"/>
                  <wp:effectExtent l="0" t="0" r="2540" b="3175"/>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1159933" cy="740247"/>
                          </a:xfrm>
                          <a:prstGeom prst="rect">
                            <a:avLst/>
                          </a:prstGeom>
                          <a:ln>
                            <a:noFill/>
                          </a:ln>
                          <a:extLst>
                            <a:ext uri="{53640926-AAD7-44D8-BBD7-CCE9431645EC}">
                              <a14:shadowObscured xmlns:a14="http://schemas.microsoft.com/office/drawing/2010/main"/>
                            </a:ext>
                          </a:extLst>
                        </pic:spPr>
                      </pic:pic>
                    </a:graphicData>
                  </a:graphic>
                </wp:inline>
              </w:drawing>
            </w:r>
          </w:p>
        </w:tc>
        <w:tc>
          <w:tcPr>
            <w:tcW w:w="2115" w:type="pct"/>
          </w:tcPr>
          <w:p w14:paraId="021C045F" w14:textId="77777777" w:rsidR="000778CA" w:rsidRPr="00DA2517" w:rsidRDefault="000778CA" w:rsidP="005301A6">
            <w:pPr>
              <w:pStyle w:val="Tabellentext"/>
              <w:rPr>
                <w:lang w:val="fr-CH"/>
              </w:rPr>
            </w:pPr>
            <w:r>
              <w:rPr>
                <w:lang w:val="fr-CH"/>
              </w:rPr>
              <w:t xml:space="preserve">SOUS-STRUCTURE </w:t>
            </w:r>
            <w:proofErr w:type="gramStart"/>
            <w:r>
              <w:rPr>
                <w:lang w:val="fr-CH"/>
              </w:rPr>
              <w:t>ALU:</w:t>
            </w:r>
            <w:proofErr w:type="gramEnd"/>
            <w:r>
              <w:rPr>
                <w:lang w:val="fr-CH"/>
              </w:rPr>
              <w:t xml:space="preserve"> clip serre-câble </w:t>
            </w:r>
          </w:p>
          <w:p w14:paraId="45C9B372" w14:textId="3FB41126" w:rsidR="000778CA" w:rsidRPr="007941E4" w:rsidRDefault="009D21EA" w:rsidP="005301A6">
            <w:pPr>
              <w:pStyle w:val="Tabellentext"/>
            </w:pPr>
            <w:r>
              <w:rPr>
                <w:lang w:val="fr-CH"/>
              </w:rPr>
              <w:t>2 unités par module solaire</w:t>
            </w:r>
          </w:p>
        </w:tc>
      </w:tr>
    </w:tbl>
    <w:p w14:paraId="35A4FF71" w14:textId="73BC6BC0" w:rsidR="003A693B" w:rsidRPr="007941E4" w:rsidRDefault="003A693B" w:rsidP="00D46DAF"/>
    <w:p w14:paraId="31BB35BD" w14:textId="7EC24339" w:rsidR="00BE31F8" w:rsidRDefault="00BE31F8" w:rsidP="009D21EA">
      <w:pPr>
        <w:pStyle w:val="berschrift3"/>
        <w:pageBreakBefore/>
      </w:pPr>
      <w:bookmarkStart w:id="63" w:name="_Toc87618387"/>
      <w:bookmarkStart w:id="64" w:name="_Toc83227940"/>
      <w:bookmarkStart w:id="65" w:name="_Toc435446172"/>
      <w:r>
        <w:rPr>
          <w:iCs/>
          <w:lang w:val="fr-CH"/>
        </w:rPr>
        <w:lastRenderedPageBreak/>
        <w:t>Crochets</w:t>
      </w:r>
      <w:bookmarkEnd w:id="63"/>
      <w:bookmarkEnd w:id="64"/>
      <w:bookmarkEnd w:id="65"/>
    </w:p>
    <w:p w14:paraId="7D99E9C6" w14:textId="651690D6" w:rsidR="00B6543D" w:rsidRPr="00DA2517" w:rsidRDefault="00B6543D" w:rsidP="00B6543D">
      <w:pPr>
        <w:rPr>
          <w:lang w:val="fr-CH"/>
        </w:rPr>
      </w:pPr>
      <w:r>
        <w:rPr>
          <w:lang w:val="fr-CH"/>
        </w:rPr>
        <w:t xml:space="preserve">Les modules solaires sont fixés à l’aide de crochets sur la sous-structure. </w:t>
      </w:r>
    </w:p>
    <w:p w14:paraId="2DBF5894" w14:textId="2E316639" w:rsidR="002E79CD" w:rsidRPr="00DA2517" w:rsidRDefault="001C1F10" w:rsidP="00B6543D">
      <w:pPr>
        <w:rPr>
          <w:lang w:val="fr-CH"/>
        </w:rPr>
      </w:pPr>
      <w:r>
        <w:rPr>
          <w:lang w:val="fr-CH"/>
        </w:rPr>
        <w:t xml:space="preserve">Pour MegaSlate </w:t>
      </w:r>
      <w:proofErr w:type="spellStart"/>
      <w:r>
        <w:rPr>
          <w:lang w:val="fr-CH"/>
        </w:rPr>
        <w:t>Overhead</w:t>
      </w:r>
      <w:proofErr w:type="spellEnd"/>
      <w:r>
        <w:rPr>
          <w:lang w:val="fr-CH"/>
        </w:rPr>
        <w:t>, des crochets ayant «</w:t>
      </w:r>
      <w:proofErr w:type="gramStart"/>
      <w:r>
        <w:rPr>
          <w:lang w:val="fr-CH"/>
        </w:rPr>
        <w:t>9»</w:t>
      </w:r>
      <w:proofErr w:type="gramEnd"/>
      <w:r>
        <w:rPr>
          <w:lang w:val="fr-CH"/>
        </w:rPr>
        <w:t xml:space="preserve"> voire «8-9» dans la désignation sont nécessaires.</w:t>
      </w:r>
    </w:p>
    <w:p w14:paraId="1CEAC725" w14:textId="77777777" w:rsidR="00A7208C" w:rsidRPr="00DA2517" w:rsidRDefault="00A7208C" w:rsidP="00B6543D">
      <w:pPr>
        <w:rPr>
          <w:lang w:val="fr-CH"/>
        </w:rPr>
      </w:pPr>
    </w:p>
    <w:tbl>
      <w:tblPr>
        <w:tblStyle w:val="Tabellenraster"/>
        <w:tblW w:w="4220" w:type="pct"/>
        <w:tblInd w:w="15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52"/>
        <w:gridCol w:w="3403"/>
      </w:tblGrid>
      <w:tr w:rsidR="000778CA" w:rsidRPr="00B107A8" w14:paraId="5327C645" w14:textId="77777777" w:rsidTr="00073F40">
        <w:trPr>
          <w:cantSplit/>
          <w:trHeight w:val="403"/>
          <w:tblHeader/>
        </w:trPr>
        <w:tc>
          <w:tcPr>
            <w:tcW w:w="2777" w:type="pct"/>
            <w:shd w:val="clear" w:color="auto" w:fill="D9D9D9" w:themeFill="background1" w:themeFillShade="D9"/>
            <w:vAlign w:val="center"/>
          </w:tcPr>
          <w:p w14:paraId="621F6027" w14:textId="77777777" w:rsidR="000778CA" w:rsidRPr="00B107A8" w:rsidRDefault="000778CA" w:rsidP="006C57A8">
            <w:pPr>
              <w:pStyle w:val="Tabellentext"/>
            </w:pPr>
            <w:r>
              <w:rPr>
                <w:lang w:val="fr-CH"/>
              </w:rPr>
              <w:t>Illustration</w:t>
            </w:r>
          </w:p>
        </w:tc>
        <w:tc>
          <w:tcPr>
            <w:tcW w:w="2223" w:type="pct"/>
            <w:shd w:val="clear" w:color="auto" w:fill="D9D9D9" w:themeFill="background1" w:themeFillShade="D9"/>
            <w:vAlign w:val="center"/>
          </w:tcPr>
          <w:p w14:paraId="104F7427" w14:textId="77777777" w:rsidR="000778CA" w:rsidRPr="00B107A8" w:rsidRDefault="000778CA" w:rsidP="00822841">
            <w:pPr>
              <w:pStyle w:val="Tabellentext"/>
            </w:pPr>
            <w:r>
              <w:rPr>
                <w:lang w:val="fr-CH"/>
              </w:rPr>
              <w:t>Description</w:t>
            </w:r>
          </w:p>
        </w:tc>
      </w:tr>
      <w:tr w:rsidR="000778CA" w:rsidRPr="00802686" w14:paraId="2AF1078F" w14:textId="77777777" w:rsidTr="00073F40">
        <w:trPr>
          <w:cantSplit/>
        </w:trPr>
        <w:tc>
          <w:tcPr>
            <w:tcW w:w="2777" w:type="pct"/>
            <w:vAlign w:val="center"/>
          </w:tcPr>
          <w:p w14:paraId="48D63168" w14:textId="77777777" w:rsidR="000778CA" w:rsidRPr="00B107A8" w:rsidRDefault="000778CA" w:rsidP="00C83CE6">
            <w:pPr>
              <w:pStyle w:val="Tabellentext"/>
              <w:jc w:val="center"/>
            </w:pPr>
            <w:r>
              <w:rPr>
                <w:noProof/>
                <w:lang w:val="fr-CH"/>
              </w:rPr>
              <w:drawing>
                <wp:inline distT="0" distB="0" distL="0" distR="0" wp14:anchorId="08DA61D2" wp14:editId="7ED84CAA">
                  <wp:extent cx="1708030" cy="1022560"/>
                  <wp:effectExtent l="0" t="0" r="6985" b="6350"/>
                  <wp:docPr id="10" name="Grafik 10" descr="Ein Bild, das Metall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Metallwaren enthält.&#10;&#10;Automatisch generierte Beschreibun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722139" cy="1031007"/>
                          </a:xfrm>
                          <a:prstGeom prst="rect">
                            <a:avLst/>
                          </a:prstGeom>
                          <a:noFill/>
                          <a:ln>
                            <a:noFill/>
                          </a:ln>
                        </pic:spPr>
                      </pic:pic>
                    </a:graphicData>
                  </a:graphic>
                </wp:inline>
              </w:drawing>
            </w:r>
          </w:p>
        </w:tc>
        <w:tc>
          <w:tcPr>
            <w:tcW w:w="2223" w:type="pct"/>
          </w:tcPr>
          <w:p w14:paraId="0C4428D8" w14:textId="5D8F5699" w:rsidR="000778CA" w:rsidRPr="00DA2517" w:rsidRDefault="00AB01B3" w:rsidP="006C57A8">
            <w:pPr>
              <w:pStyle w:val="Tabellentext"/>
              <w:rPr>
                <w:lang w:val="en-US"/>
              </w:rPr>
            </w:pPr>
            <w:r w:rsidRPr="00DA2517">
              <w:rPr>
                <w:lang w:val="en-US"/>
              </w:rPr>
              <w:t>3S Crochet Black: module 9</w:t>
            </w:r>
          </w:p>
          <w:p w14:paraId="2DDFAA81" w14:textId="596390A3" w:rsidR="000778CA" w:rsidRPr="00DA2517" w:rsidRDefault="000778CA" w:rsidP="00822841">
            <w:pPr>
              <w:pStyle w:val="Tabellentext"/>
              <w:rPr>
                <w:lang w:val="en-US"/>
              </w:rPr>
            </w:pPr>
            <w:r w:rsidRPr="00DA2517">
              <w:rPr>
                <w:lang w:val="en-US"/>
              </w:rPr>
              <w:t>30 x 127 mm</w:t>
            </w:r>
          </w:p>
          <w:p w14:paraId="7F278A49" w14:textId="77777777" w:rsidR="000778CA" w:rsidRPr="00DA2517" w:rsidRDefault="000778CA" w:rsidP="00853A03">
            <w:pPr>
              <w:pStyle w:val="Tabellentext"/>
              <w:rPr>
                <w:lang w:val="fr-CH"/>
              </w:rPr>
            </w:pPr>
            <w:r>
              <w:rPr>
                <w:lang w:val="fr-CH"/>
              </w:rPr>
              <w:t>Acier inoxydable revêtu de plastique</w:t>
            </w:r>
          </w:p>
        </w:tc>
      </w:tr>
      <w:tr w:rsidR="000778CA" w:rsidRPr="00802686" w14:paraId="3B765E4C" w14:textId="77777777" w:rsidTr="00073F40">
        <w:trPr>
          <w:cantSplit/>
        </w:trPr>
        <w:tc>
          <w:tcPr>
            <w:tcW w:w="2777" w:type="pct"/>
            <w:vAlign w:val="center"/>
          </w:tcPr>
          <w:p w14:paraId="36A764D0" w14:textId="77777777" w:rsidR="000778CA" w:rsidRPr="00B107A8" w:rsidRDefault="000778CA" w:rsidP="00C83CE6">
            <w:pPr>
              <w:pStyle w:val="Tabellentext"/>
              <w:jc w:val="center"/>
              <w:rPr>
                <w:noProof/>
              </w:rPr>
            </w:pPr>
            <w:r>
              <w:rPr>
                <w:noProof/>
                <w:lang w:val="fr-CH"/>
              </w:rPr>
              <w:drawing>
                <wp:inline distT="0" distB="0" distL="0" distR="0" wp14:anchorId="5FEF3BD9" wp14:editId="237EA665">
                  <wp:extent cx="1317009" cy="982269"/>
                  <wp:effectExtent l="0" t="0" r="0" b="8890"/>
                  <wp:docPr id="1285" name="Grafik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assade Abschlusshaken oben.bmp"/>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1327445" cy="990052"/>
                          </a:xfrm>
                          <a:prstGeom prst="rect">
                            <a:avLst/>
                          </a:prstGeom>
                          <a:ln>
                            <a:noFill/>
                          </a:ln>
                          <a:extLst>
                            <a:ext uri="{53640926-AAD7-44D8-BBD7-CCE9431645EC}">
                              <a14:shadowObscured xmlns:a14="http://schemas.microsoft.com/office/drawing/2010/main"/>
                            </a:ext>
                          </a:extLst>
                        </pic:spPr>
                      </pic:pic>
                    </a:graphicData>
                  </a:graphic>
                </wp:inline>
              </w:drawing>
            </w:r>
          </w:p>
        </w:tc>
        <w:tc>
          <w:tcPr>
            <w:tcW w:w="2223" w:type="pct"/>
          </w:tcPr>
          <w:p w14:paraId="1DE88CC8" w14:textId="7E175291" w:rsidR="000778CA" w:rsidRPr="00DA2517" w:rsidRDefault="00AB01B3" w:rsidP="006C57A8">
            <w:pPr>
              <w:pStyle w:val="Tabellentext"/>
              <w:rPr>
                <w:lang w:val="en-US"/>
              </w:rPr>
            </w:pPr>
            <w:r w:rsidRPr="00DA2517">
              <w:rPr>
                <w:lang w:val="en-US"/>
              </w:rPr>
              <w:t>3S Crochet Black: top 8-9</w:t>
            </w:r>
          </w:p>
          <w:p w14:paraId="3A8DBC1E" w14:textId="77777777" w:rsidR="000778CA" w:rsidRPr="00DA2517" w:rsidRDefault="000778CA" w:rsidP="00193C36">
            <w:pPr>
              <w:pStyle w:val="Tabellentext"/>
              <w:rPr>
                <w:lang w:val="en-US"/>
              </w:rPr>
            </w:pPr>
            <w:r w:rsidRPr="00DA2517">
              <w:rPr>
                <w:lang w:val="en-US"/>
              </w:rPr>
              <w:t xml:space="preserve">25 x 50 x 58 mm </w:t>
            </w:r>
          </w:p>
          <w:p w14:paraId="7D96AC8C" w14:textId="346C51E0" w:rsidR="000778CA" w:rsidRPr="00DA2517" w:rsidRDefault="000778CA" w:rsidP="00193C36">
            <w:pPr>
              <w:pStyle w:val="Tabellentext"/>
              <w:rPr>
                <w:lang w:val="fr-CH"/>
              </w:rPr>
            </w:pPr>
            <w:r>
              <w:rPr>
                <w:lang w:val="fr-CH"/>
              </w:rPr>
              <w:t xml:space="preserve">Pour la fixation du module solaire le plus haut </w:t>
            </w:r>
          </w:p>
          <w:p w14:paraId="54722EB3" w14:textId="04D98CDE" w:rsidR="000778CA" w:rsidRPr="00DA2517" w:rsidRDefault="000778CA" w:rsidP="00193C36">
            <w:pPr>
              <w:pStyle w:val="Tabellentext"/>
              <w:rPr>
                <w:lang w:val="fr-CH"/>
              </w:rPr>
            </w:pPr>
            <w:r>
              <w:rPr>
                <w:lang w:val="fr-CH"/>
              </w:rPr>
              <w:t>Acier inoxydable revêtu de plastique</w:t>
            </w:r>
          </w:p>
        </w:tc>
      </w:tr>
      <w:tr w:rsidR="000778CA" w:rsidRPr="00802686" w14:paraId="36266861" w14:textId="77777777" w:rsidTr="00073F40">
        <w:trPr>
          <w:cantSplit/>
        </w:trPr>
        <w:tc>
          <w:tcPr>
            <w:tcW w:w="2777" w:type="pct"/>
            <w:vAlign w:val="center"/>
          </w:tcPr>
          <w:p w14:paraId="6E8CD112" w14:textId="77777777" w:rsidR="000778CA" w:rsidRPr="00B107A8" w:rsidRDefault="000778CA" w:rsidP="00C83CE6">
            <w:pPr>
              <w:pStyle w:val="Tabellentext"/>
              <w:jc w:val="center"/>
            </w:pPr>
            <w:r>
              <w:rPr>
                <w:noProof/>
                <w:lang w:val="fr-CH"/>
              </w:rPr>
              <w:drawing>
                <wp:inline distT="0" distB="0" distL="0" distR="0" wp14:anchorId="7A7F1E69" wp14:editId="79BEA5CA">
                  <wp:extent cx="2333625" cy="1082675"/>
                  <wp:effectExtent l="0" t="0" r="9525" b="3175"/>
                  <wp:docPr id="80" name="Grafik 80" descr="Ein Bild, das Metallwaren, Scharn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descr="Ein Bild, das Metallwaren, Scharnier enthält.&#10;&#10;Automatisch generierte Beschreibun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333625" cy="1082675"/>
                          </a:xfrm>
                          <a:prstGeom prst="rect">
                            <a:avLst/>
                          </a:prstGeom>
                          <a:noFill/>
                          <a:ln>
                            <a:noFill/>
                          </a:ln>
                        </pic:spPr>
                      </pic:pic>
                    </a:graphicData>
                  </a:graphic>
                </wp:inline>
              </w:drawing>
            </w:r>
          </w:p>
        </w:tc>
        <w:tc>
          <w:tcPr>
            <w:tcW w:w="2223" w:type="pct"/>
          </w:tcPr>
          <w:p w14:paraId="40B4F0F5" w14:textId="74481E3C" w:rsidR="00687A27" w:rsidRPr="00DA2517" w:rsidRDefault="00AB01B3" w:rsidP="00687A27">
            <w:pPr>
              <w:pStyle w:val="Tabellentext"/>
              <w:rPr>
                <w:lang w:val="en-US"/>
              </w:rPr>
            </w:pPr>
            <w:r w:rsidRPr="00DA2517">
              <w:rPr>
                <w:lang w:val="en-US"/>
              </w:rPr>
              <w:t>3S Crochet Black: lateral 8-9</w:t>
            </w:r>
          </w:p>
          <w:p w14:paraId="546EB470" w14:textId="77777777" w:rsidR="00BE7CC5" w:rsidRPr="00DA2517" w:rsidRDefault="00BE7CC5" w:rsidP="00BE7CC5">
            <w:pPr>
              <w:pStyle w:val="Tabellentext"/>
              <w:rPr>
                <w:lang w:val="en-US"/>
              </w:rPr>
            </w:pPr>
            <w:r w:rsidRPr="00DA2517">
              <w:rPr>
                <w:lang w:val="en-US"/>
              </w:rPr>
              <w:t xml:space="preserve">30 x 262 mm </w:t>
            </w:r>
          </w:p>
          <w:p w14:paraId="2B3D8D3C" w14:textId="4B00647D" w:rsidR="000778CA" w:rsidRPr="00DA2517" w:rsidRDefault="00687A27" w:rsidP="0072665E">
            <w:pPr>
              <w:pStyle w:val="Tabellentext"/>
              <w:rPr>
                <w:lang w:val="fr-CH"/>
              </w:rPr>
            </w:pPr>
            <w:r>
              <w:rPr>
                <w:lang w:val="fr-CH"/>
              </w:rPr>
              <w:t>Pour la fixation latérale des modules</w:t>
            </w:r>
          </w:p>
          <w:p w14:paraId="46F8140F" w14:textId="77777777" w:rsidR="000778CA" w:rsidRPr="00DA2517" w:rsidRDefault="000778CA" w:rsidP="0072665E">
            <w:pPr>
              <w:pStyle w:val="Tabellentext"/>
              <w:rPr>
                <w:lang w:val="fr-CH"/>
              </w:rPr>
            </w:pPr>
            <w:r>
              <w:rPr>
                <w:lang w:val="fr-CH"/>
              </w:rPr>
              <w:t>Acier inoxydable revêtu de plastique</w:t>
            </w:r>
          </w:p>
        </w:tc>
      </w:tr>
      <w:tr w:rsidR="00073F40" w:rsidRPr="00802686" w14:paraId="027078C4" w14:textId="77777777" w:rsidTr="00073F40">
        <w:trPr>
          <w:cantSplit/>
        </w:trPr>
        <w:tc>
          <w:tcPr>
            <w:tcW w:w="2777" w:type="pct"/>
            <w:vAlign w:val="center"/>
          </w:tcPr>
          <w:p w14:paraId="0D523E24" w14:textId="77777777" w:rsidR="008E094E" w:rsidRPr="00B107A8" w:rsidRDefault="008E094E" w:rsidP="003E1B28">
            <w:pPr>
              <w:pStyle w:val="Tabellentext"/>
              <w:jc w:val="center"/>
              <w:rPr>
                <w:noProof/>
              </w:rPr>
            </w:pPr>
            <w:r>
              <w:rPr>
                <w:noProof/>
                <w:lang w:val="fr-CH"/>
              </w:rPr>
              <w:drawing>
                <wp:inline distT="0" distB="0" distL="0" distR="0" wp14:anchorId="2FD5B505" wp14:editId="348E550A">
                  <wp:extent cx="950976" cy="716890"/>
                  <wp:effectExtent l="133350" t="209550" r="135255" b="217170"/>
                  <wp:docPr id="388674225" name="Grafik 388674225"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74225" name="Grafik 388674225" descr="Ein Bild, das Design enthält.&#10;&#10;Automatisch generierte Beschreibung mit geringer Zuverlässigkeit"/>
                          <pic:cNvPicPr/>
                        </pic:nvPicPr>
                        <pic:blipFill rotWithShape="1">
                          <a:blip r:embed="rId44" cstate="print">
                            <a:extLst>
                              <a:ext uri="{28A0092B-C50C-407E-A947-70E740481C1C}">
                                <a14:useLocalDpi xmlns:a14="http://schemas.microsoft.com/office/drawing/2010/main" val="0"/>
                              </a:ext>
                            </a:extLst>
                          </a:blip>
                          <a:srcRect l="11176" t="11207" r="16182" b="4310"/>
                          <a:stretch/>
                        </pic:blipFill>
                        <pic:spPr bwMode="auto">
                          <a:xfrm rot="8799014">
                            <a:off x="0" y="0"/>
                            <a:ext cx="958081" cy="722246"/>
                          </a:xfrm>
                          <a:prstGeom prst="rect">
                            <a:avLst/>
                          </a:prstGeom>
                          <a:ln>
                            <a:noFill/>
                          </a:ln>
                          <a:extLst>
                            <a:ext uri="{53640926-AAD7-44D8-BBD7-CCE9431645EC}">
                              <a14:shadowObscured xmlns:a14="http://schemas.microsoft.com/office/drawing/2010/main"/>
                            </a:ext>
                          </a:extLst>
                        </pic:spPr>
                      </pic:pic>
                    </a:graphicData>
                  </a:graphic>
                </wp:inline>
              </w:drawing>
            </w:r>
          </w:p>
        </w:tc>
        <w:tc>
          <w:tcPr>
            <w:tcW w:w="2223" w:type="pct"/>
          </w:tcPr>
          <w:p w14:paraId="2726AA9F" w14:textId="77777777" w:rsidR="008E094E" w:rsidRPr="00DA2517" w:rsidRDefault="008E094E" w:rsidP="006637D2">
            <w:pPr>
              <w:pStyle w:val="Tabellentext"/>
              <w:rPr>
                <w:lang w:val="fr-CH"/>
              </w:rPr>
            </w:pPr>
            <w:r>
              <w:rPr>
                <w:lang w:val="fr-CH"/>
              </w:rPr>
              <w:t>Languette de sécurité 3S</w:t>
            </w:r>
          </w:p>
          <w:p w14:paraId="116C4A71" w14:textId="49400DAC" w:rsidR="008E094E" w:rsidRPr="00DA2517" w:rsidRDefault="008E094E" w:rsidP="006637D2">
            <w:pPr>
              <w:pStyle w:val="Tabellentext"/>
              <w:rPr>
                <w:lang w:val="fr-CH"/>
              </w:rPr>
            </w:pPr>
            <w:r>
              <w:rPr>
                <w:lang w:val="fr-CH"/>
              </w:rPr>
              <w:t xml:space="preserve">Pour les installations MegaSlate </w:t>
            </w:r>
            <w:proofErr w:type="spellStart"/>
            <w:r>
              <w:rPr>
                <w:lang w:val="fr-CH"/>
              </w:rPr>
              <w:t>Overhead</w:t>
            </w:r>
            <w:proofErr w:type="spellEnd"/>
            <w:r>
              <w:rPr>
                <w:lang w:val="fr-CH"/>
              </w:rPr>
              <w:t xml:space="preserve"> ayant une inclinaison inférieure à 10° </w:t>
            </w:r>
          </w:p>
        </w:tc>
      </w:tr>
    </w:tbl>
    <w:p w14:paraId="466E8AB4" w14:textId="3B74965B" w:rsidR="00BE31F8" w:rsidRPr="00DA2517" w:rsidRDefault="00BE31F8" w:rsidP="00D46DAF">
      <w:pPr>
        <w:rPr>
          <w:lang w:val="fr-CH"/>
        </w:rPr>
      </w:pPr>
    </w:p>
    <w:p w14:paraId="10430CA1" w14:textId="5009A0D1" w:rsidR="00B6543D" w:rsidRDefault="00B6543D" w:rsidP="00D949D6">
      <w:pPr>
        <w:pStyle w:val="berschrift3"/>
        <w:pageBreakBefore/>
      </w:pPr>
      <w:bookmarkStart w:id="66" w:name="_Toc87618388"/>
      <w:bookmarkStart w:id="67" w:name="_Toc83227941"/>
      <w:r>
        <w:rPr>
          <w:iCs/>
          <w:lang w:val="fr-CH"/>
        </w:rPr>
        <w:lastRenderedPageBreak/>
        <w:t>Vis</w:t>
      </w:r>
      <w:bookmarkEnd w:id="66"/>
      <w:bookmarkEnd w:id="67"/>
    </w:p>
    <w:p w14:paraId="1C6B5E46" w14:textId="2EB3B36D" w:rsidR="00B6543D" w:rsidRPr="00DA2517" w:rsidRDefault="00441710" w:rsidP="00B6543D">
      <w:pPr>
        <w:rPr>
          <w:lang w:val="fr-CH"/>
        </w:rPr>
      </w:pPr>
      <w:r>
        <w:rPr>
          <w:lang w:val="fr-CH"/>
        </w:rPr>
        <w:t>Les vis doivent être adaptées à la sous-construction</w:t>
      </w:r>
      <w:r>
        <w:rPr>
          <w:lang w:val="fr-CH"/>
        </w:rPr>
        <w:fldChar w:fldCharType="begin"/>
      </w:r>
      <w:r>
        <w:rPr>
          <w:lang w:val="fr-CH"/>
        </w:rPr>
        <w:instrText xml:space="preserve"> XE "sous-construction" </w:instrText>
      </w:r>
      <w:r>
        <w:rPr>
          <w:lang w:val="fr-CH"/>
        </w:rPr>
        <w:fldChar w:fldCharType="end"/>
      </w:r>
      <w:r>
        <w:rPr>
          <w:lang w:val="fr-CH"/>
        </w:rPr>
        <w:t xml:space="preserve"> choisie. </w:t>
      </w:r>
    </w:p>
    <w:p w14:paraId="577AF88C" w14:textId="77777777" w:rsidR="00A7208C" w:rsidRPr="00DA2517" w:rsidRDefault="00A7208C" w:rsidP="00B6543D">
      <w:pPr>
        <w:rPr>
          <w:lang w:val="fr-CH"/>
        </w:rPr>
      </w:pPr>
    </w:p>
    <w:tbl>
      <w:tblPr>
        <w:tblStyle w:val="Tabellenraster"/>
        <w:tblW w:w="4063" w:type="pct"/>
        <w:tblInd w:w="17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52"/>
        <w:gridCol w:w="3118"/>
      </w:tblGrid>
      <w:tr w:rsidR="000778CA" w:rsidRPr="00B107A8" w14:paraId="5200FE6F" w14:textId="77777777" w:rsidTr="1081D7C3">
        <w:trPr>
          <w:cantSplit/>
          <w:trHeight w:val="403"/>
          <w:tblHeader/>
        </w:trPr>
        <w:tc>
          <w:tcPr>
            <w:tcW w:w="2885" w:type="pct"/>
            <w:shd w:val="clear" w:color="auto" w:fill="D9D9D9" w:themeFill="background1" w:themeFillShade="D9"/>
            <w:vAlign w:val="center"/>
          </w:tcPr>
          <w:p w14:paraId="2561C92C" w14:textId="77777777" w:rsidR="000778CA" w:rsidRPr="00B107A8" w:rsidRDefault="000778CA" w:rsidP="001A775D">
            <w:pPr>
              <w:pStyle w:val="Tabellentext"/>
            </w:pPr>
            <w:r>
              <w:rPr>
                <w:lang w:val="fr-CH"/>
              </w:rPr>
              <w:t>Illustration</w:t>
            </w:r>
          </w:p>
        </w:tc>
        <w:tc>
          <w:tcPr>
            <w:tcW w:w="2115" w:type="pct"/>
            <w:shd w:val="clear" w:color="auto" w:fill="D9D9D9" w:themeFill="background1" w:themeFillShade="D9"/>
            <w:vAlign w:val="center"/>
          </w:tcPr>
          <w:p w14:paraId="336F5AF3" w14:textId="77777777" w:rsidR="000778CA" w:rsidRPr="00B107A8" w:rsidRDefault="000778CA" w:rsidP="001A775D">
            <w:pPr>
              <w:pStyle w:val="Tabellentext"/>
            </w:pPr>
            <w:r>
              <w:rPr>
                <w:lang w:val="fr-CH"/>
              </w:rPr>
              <w:t>Description</w:t>
            </w:r>
          </w:p>
        </w:tc>
      </w:tr>
      <w:tr w:rsidR="000778CA" w:rsidRPr="00802686" w14:paraId="26F76AF6" w14:textId="77777777" w:rsidTr="1081D7C3">
        <w:trPr>
          <w:cantSplit/>
        </w:trPr>
        <w:tc>
          <w:tcPr>
            <w:tcW w:w="2885" w:type="pct"/>
            <w:vAlign w:val="center"/>
          </w:tcPr>
          <w:p w14:paraId="2A3F744F" w14:textId="77777777" w:rsidR="000778CA" w:rsidRPr="001C222B" w:rsidRDefault="000778CA" w:rsidP="001A775D">
            <w:pPr>
              <w:pStyle w:val="Tabellentext"/>
              <w:jc w:val="center"/>
              <w:rPr>
                <w:noProof/>
              </w:rPr>
            </w:pPr>
            <w:r>
              <w:rPr>
                <w:noProof/>
                <w:lang w:val="fr-CH"/>
              </w:rPr>
              <w:drawing>
                <wp:inline distT="0" distB="0" distL="0" distR="0" wp14:anchorId="2DE5023F" wp14:editId="63F7E17F">
                  <wp:extent cx="961200" cy="637200"/>
                  <wp:effectExtent l="0" t="0" r="0" b="0"/>
                  <wp:docPr id="7169" name="Grafik 7169" descr="Ein Bild, das Metallwaren, Schrau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Metallwaren, Schraube enthält.&#10;&#10;Automatisch generierte Beschreibung"/>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961200" cy="637200"/>
                          </a:xfrm>
                          <a:prstGeom prst="rect">
                            <a:avLst/>
                          </a:prstGeom>
                          <a:ln>
                            <a:noFill/>
                          </a:ln>
                          <a:extLst>
                            <a:ext uri="{53640926-AAD7-44D8-BBD7-CCE9431645EC}">
                              <a14:shadowObscured xmlns:a14="http://schemas.microsoft.com/office/drawing/2010/main"/>
                            </a:ext>
                          </a:extLst>
                        </pic:spPr>
                      </pic:pic>
                    </a:graphicData>
                  </a:graphic>
                </wp:inline>
              </w:drawing>
            </w:r>
          </w:p>
        </w:tc>
        <w:tc>
          <w:tcPr>
            <w:tcW w:w="2115" w:type="pct"/>
          </w:tcPr>
          <w:p w14:paraId="5F5DC600" w14:textId="5230E178" w:rsidR="000778CA" w:rsidRPr="00DA2517" w:rsidRDefault="0078064E" w:rsidP="001A775D">
            <w:pPr>
              <w:pStyle w:val="Tabellentext"/>
              <w:rPr>
                <w:lang w:val="fr-CH"/>
              </w:rPr>
            </w:pPr>
            <w:r>
              <w:rPr>
                <w:lang w:val="fr-CH"/>
              </w:rPr>
              <w:t xml:space="preserve">Vis </w:t>
            </w:r>
            <w:proofErr w:type="spellStart"/>
            <w:r>
              <w:rPr>
                <w:lang w:val="fr-CH"/>
              </w:rPr>
              <w:t>autoperceuse</w:t>
            </w:r>
            <w:proofErr w:type="spellEnd"/>
          </w:p>
          <w:p w14:paraId="2B81DCE5" w14:textId="77777777" w:rsidR="000778CA" w:rsidRPr="00DA2517" w:rsidRDefault="000778CA" w:rsidP="001A775D">
            <w:pPr>
              <w:pStyle w:val="Tabellentext"/>
              <w:rPr>
                <w:lang w:val="fr-CH"/>
              </w:rPr>
            </w:pPr>
            <w:r>
              <w:rPr>
                <w:lang w:val="fr-CH"/>
              </w:rPr>
              <w:t>6 x 25 mm</w:t>
            </w:r>
          </w:p>
          <w:p w14:paraId="30041070" w14:textId="38E37024" w:rsidR="000778CA" w:rsidRPr="00DA2517" w:rsidRDefault="000778CA" w:rsidP="001A775D">
            <w:pPr>
              <w:pStyle w:val="Tabellentext"/>
              <w:rPr>
                <w:lang w:val="fr-CH"/>
              </w:rPr>
            </w:pPr>
            <w:r>
              <w:rPr>
                <w:lang w:val="fr-CH"/>
              </w:rPr>
              <w:t xml:space="preserve">Pour la fixation des crochets et des rigoles d’écoulement sur les lattes de module en aluminium </w:t>
            </w:r>
          </w:p>
        </w:tc>
      </w:tr>
      <w:tr w:rsidR="000778CA" w:rsidRPr="00802686" w14:paraId="0BFE17D5" w14:textId="77777777" w:rsidTr="1081D7C3">
        <w:trPr>
          <w:cantSplit/>
        </w:trPr>
        <w:tc>
          <w:tcPr>
            <w:tcW w:w="2885" w:type="pct"/>
            <w:vAlign w:val="center"/>
          </w:tcPr>
          <w:p w14:paraId="319C5CEA" w14:textId="77777777" w:rsidR="000778CA" w:rsidRPr="001C222B" w:rsidRDefault="000778CA" w:rsidP="001A775D">
            <w:pPr>
              <w:pStyle w:val="Tabellentext"/>
              <w:jc w:val="center"/>
              <w:rPr>
                <w:noProof/>
              </w:rPr>
            </w:pPr>
            <w:r>
              <w:rPr>
                <w:noProof/>
                <w:lang w:val="fr-CH"/>
              </w:rPr>
              <w:drawing>
                <wp:inline distT="0" distB="0" distL="0" distR="0" wp14:anchorId="5B46BC93" wp14:editId="3A340EA2">
                  <wp:extent cx="932400" cy="637200"/>
                  <wp:effectExtent l="0" t="0" r="1270" b="0"/>
                  <wp:docPr id="7170" name="Grafik 7170" descr="Ein Bild, das Metall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Metallwaren enthält.&#10;&#10;Automatisch generierte Beschreibung"/>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932400" cy="637200"/>
                          </a:xfrm>
                          <a:prstGeom prst="rect">
                            <a:avLst/>
                          </a:prstGeom>
                          <a:ln>
                            <a:noFill/>
                          </a:ln>
                          <a:extLst>
                            <a:ext uri="{53640926-AAD7-44D8-BBD7-CCE9431645EC}">
                              <a14:shadowObscured xmlns:a14="http://schemas.microsoft.com/office/drawing/2010/main"/>
                            </a:ext>
                          </a:extLst>
                        </pic:spPr>
                      </pic:pic>
                    </a:graphicData>
                  </a:graphic>
                </wp:inline>
              </w:drawing>
            </w:r>
          </w:p>
        </w:tc>
        <w:tc>
          <w:tcPr>
            <w:tcW w:w="2115" w:type="pct"/>
          </w:tcPr>
          <w:p w14:paraId="56A54BC2" w14:textId="220DF3C8" w:rsidR="000778CA" w:rsidRPr="00DA2517" w:rsidRDefault="00145A4D" w:rsidP="001A775D">
            <w:pPr>
              <w:pStyle w:val="Tabellentext"/>
              <w:rPr>
                <w:lang w:val="fr-CH"/>
              </w:rPr>
            </w:pPr>
            <w:r>
              <w:rPr>
                <w:lang w:val="fr-CH"/>
              </w:rPr>
              <w:t>Vis à tête lentiforme à denture de blocage</w:t>
            </w:r>
          </w:p>
          <w:p w14:paraId="1E5827A5" w14:textId="77777777" w:rsidR="000778CA" w:rsidRPr="00DA2517" w:rsidRDefault="000778CA" w:rsidP="001A775D">
            <w:pPr>
              <w:pStyle w:val="Tabellentext"/>
              <w:rPr>
                <w:lang w:val="fr-CH"/>
              </w:rPr>
            </w:pPr>
            <w:r>
              <w:rPr>
                <w:lang w:val="fr-CH"/>
              </w:rPr>
              <w:t>8 x 40 mm</w:t>
            </w:r>
          </w:p>
          <w:p w14:paraId="36F5BA6F" w14:textId="23178F9B" w:rsidR="000778CA" w:rsidRPr="00DA2517" w:rsidRDefault="000778CA" w:rsidP="00E32256">
            <w:pPr>
              <w:pStyle w:val="Tabellentext"/>
              <w:rPr>
                <w:lang w:val="fr-CH"/>
              </w:rPr>
            </w:pPr>
            <w:r>
              <w:rPr>
                <w:lang w:val="fr-CH"/>
              </w:rPr>
              <w:t>Pour la fixation des lattes de module en aluminium</w:t>
            </w:r>
          </w:p>
        </w:tc>
      </w:tr>
    </w:tbl>
    <w:p w14:paraId="54ACA6B2" w14:textId="77777777" w:rsidR="00B6543D" w:rsidRPr="00DA2517" w:rsidRDefault="00B6543D" w:rsidP="00D46DAF">
      <w:pPr>
        <w:rPr>
          <w:lang w:val="fr-CH"/>
        </w:rPr>
      </w:pPr>
    </w:p>
    <w:p w14:paraId="191C64AD" w14:textId="239DFADD" w:rsidR="00BE31F8" w:rsidRDefault="00BE31F8" w:rsidP="003450A5">
      <w:pPr>
        <w:pStyle w:val="berschrift3"/>
      </w:pPr>
      <w:bookmarkStart w:id="68" w:name="_Toc87618389"/>
      <w:bookmarkStart w:id="69" w:name="_Toc83227942"/>
      <w:bookmarkStart w:id="70" w:name="_Toc435446174"/>
      <w:r>
        <w:rPr>
          <w:iCs/>
          <w:lang w:val="fr-CH"/>
        </w:rPr>
        <w:t>Câbles et connecteurs</w:t>
      </w:r>
      <w:bookmarkEnd w:id="68"/>
      <w:bookmarkEnd w:id="69"/>
      <w:bookmarkEnd w:id="70"/>
      <w:r>
        <w:rPr>
          <w:iCs/>
          <w:lang w:val="fr-CH"/>
        </w:rPr>
        <w:t xml:space="preserve"> </w:t>
      </w:r>
    </w:p>
    <w:p w14:paraId="42FCB3BA" w14:textId="77777777" w:rsidR="001C1F10" w:rsidRPr="00DA2517" w:rsidRDefault="00627172" w:rsidP="00A7208C">
      <w:pPr>
        <w:rPr>
          <w:lang w:val="fr-CH"/>
        </w:rPr>
      </w:pPr>
      <w:r>
        <w:rPr>
          <w:lang w:val="fr-CH"/>
        </w:rPr>
        <w:t xml:space="preserve">Les modules solaires MegaSlate sont fabriqués prêts à être montés. </w:t>
      </w:r>
    </w:p>
    <w:p w14:paraId="7EADB3B8" w14:textId="527AB22D" w:rsidR="00A7208C" w:rsidRPr="00DA2517" w:rsidRDefault="001C1F10" w:rsidP="00A7208C">
      <w:pPr>
        <w:rPr>
          <w:lang w:val="fr-CH"/>
        </w:rPr>
      </w:pPr>
      <w:r>
        <w:rPr>
          <w:lang w:val="fr-CH"/>
        </w:rPr>
        <w:t>Le câble doit être acheté dans le commerce spécialisé en photovoltaïque. Connecteurs, prises femelles et outils pour la confection des câbles sont disponibles chez 3S.</w:t>
      </w:r>
    </w:p>
    <w:p w14:paraId="1B376C13" w14:textId="77777777" w:rsidR="003D05E2" w:rsidRPr="00DA2517" w:rsidRDefault="003D05E2" w:rsidP="00A7208C">
      <w:pPr>
        <w:rPr>
          <w:lang w:val="fr-CH"/>
        </w:rPr>
      </w:pPr>
    </w:p>
    <w:tbl>
      <w:tblPr>
        <w:tblStyle w:val="Tabellenraster"/>
        <w:tblpPr w:leftFromText="142" w:rightFromText="142" w:vertAnchor="text" w:horzAnchor="margin" w:tblpX="1703" w:tblpY="25"/>
        <w:tblW w:w="4063"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52"/>
        <w:gridCol w:w="3118"/>
      </w:tblGrid>
      <w:tr w:rsidR="000778CA" w:rsidRPr="00B107A8" w14:paraId="5599F365" w14:textId="77777777" w:rsidTr="00FE430A">
        <w:trPr>
          <w:cantSplit/>
          <w:trHeight w:val="403"/>
          <w:tblHeader/>
        </w:trPr>
        <w:tc>
          <w:tcPr>
            <w:tcW w:w="2885" w:type="pct"/>
            <w:shd w:val="clear" w:color="auto" w:fill="D9D9D9" w:themeFill="background1" w:themeFillShade="D9"/>
            <w:vAlign w:val="center"/>
          </w:tcPr>
          <w:p w14:paraId="7E479714" w14:textId="77777777" w:rsidR="000778CA" w:rsidRPr="00B107A8" w:rsidRDefault="000778CA" w:rsidP="00FE430A">
            <w:pPr>
              <w:pStyle w:val="Tabellentext"/>
            </w:pPr>
            <w:r>
              <w:rPr>
                <w:lang w:val="fr-CH"/>
              </w:rPr>
              <w:t>Illustration</w:t>
            </w:r>
          </w:p>
        </w:tc>
        <w:tc>
          <w:tcPr>
            <w:tcW w:w="2115" w:type="pct"/>
            <w:shd w:val="clear" w:color="auto" w:fill="D9D9D9" w:themeFill="background1" w:themeFillShade="D9"/>
            <w:vAlign w:val="center"/>
          </w:tcPr>
          <w:p w14:paraId="77FD9069" w14:textId="77777777" w:rsidR="000778CA" w:rsidRPr="00B107A8" w:rsidRDefault="000778CA" w:rsidP="00FE430A">
            <w:pPr>
              <w:pStyle w:val="Tabellentext"/>
            </w:pPr>
            <w:r>
              <w:rPr>
                <w:lang w:val="fr-CH"/>
              </w:rPr>
              <w:t>Description</w:t>
            </w:r>
          </w:p>
        </w:tc>
      </w:tr>
      <w:tr w:rsidR="000778CA" w:rsidRPr="00802686" w14:paraId="537D5365" w14:textId="77777777" w:rsidTr="00FE430A">
        <w:trPr>
          <w:cantSplit/>
        </w:trPr>
        <w:tc>
          <w:tcPr>
            <w:tcW w:w="2885" w:type="pct"/>
          </w:tcPr>
          <w:p w14:paraId="48BAF5E7" w14:textId="77777777" w:rsidR="000778CA" w:rsidRPr="00B107A8" w:rsidRDefault="000778CA" w:rsidP="00FE430A">
            <w:pPr>
              <w:pStyle w:val="Tabellentext"/>
              <w:rPr>
                <w:noProof/>
              </w:rPr>
            </w:pPr>
            <w:r>
              <w:rPr>
                <w:noProof/>
                <w:lang w:val="fr-CH"/>
              </w:rPr>
              <w:drawing>
                <wp:inline distT="0" distB="0" distL="0" distR="0" wp14:anchorId="7E1A1733" wp14:editId="48036004">
                  <wp:extent cx="2340610" cy="1353880"/>
                  <wp:effectExtent l="0" t="0" r="2540" b="0"/>
                  <wp:docPr id="85" name="Grafik 85"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85" descr="Ein Bild, das Pfeil enthält.&#10;&#10;Automatisch generierte Beschreibung"/>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b="8846"/>
                          <a:stretch/>
                        </pic:blipFill>
                        <pic:spPr bwMode="auto">
                          <a:xfrm>
                            <a:off x="0" y="0"/>
                            <a:ext cx="2340610" cy="13538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5" w:type="pct"/>
          </w:tcPr>
          <w:p w14:paraId="7510ACE3" w14:textId="77777777" w:rsidR="000778CA" w:rsidRPr="00DA2517" w:rsidRDefault="000778CA" w:rsidP="00FE430A">
            <w:pPr>
              <w:pStyle w:val="Tabellentext"/>
              <w:rPr>
                <w:lang w:val="fr-CH"/>
              </w:rPr>
            </w:pPr>
            <w:r>
              <w:rPr>
                <w:lang w:val="fr-CH"/>
              </w:rPr>
              <w:t>Câble</w:t>
            </w:r>
          </w:p>
          <w:p w14:paraId="7EF21F63" w14:textId="098BE59D" w:rsidR="000778CA" w:rsidRPr="00DA2517" w:rsidRDefault="000778CA" w:rsidP="00FE430A">
            <w:pPr>
              <w:pStyle w:val="Tabellentext"/>
              <w:rPr>
                <w:lang w:val="fr-CH"/>
              </w:rPr>
            </w:pPr>
            <w:r>
              <w:rPr>
                <w:lang w:val="fr-CH"/>
              </w:rPr>
              <w:t>Câble solaire certifié à double isolation, sans halogène</w:t>
            </w:r>
          </w:p>
          <w:p w14:paraId="29AB187F" w14:textId="5199CFDE" w:rsidR="000778CA" w:rsidRPr="00DA2517" w:rsidRDefault="000778CA" w:rsidP="00FE430A">
            <w:pPr>
              <w:pStyle w:val="Tabellentext"/>
              <w:rPr>
                <w:lang w:val="fr-CH"/>
              </w:rPr>
            </w:pPr>
            <w:r>
              <w:rPr>
                <w:lang w:val="fr-CH"/>
              </w:rPr>
              <w:t>Ø 4 ou Ø 6 mm</w:t>
            </w:r>
            <w:r>
              <w:rPr>
                <w:vertAlign w:val="superscript"/>
                <w:lang w:val="fr-CH"/>
              </w:rPr>
              <w:t>2</w:t>
            </w:r>
          </w:p>
          <w:p w14:paraId="172BA92A" w14:textId="77777777" w:rsidR="000778CA" w:rsidRPr="00DA2517" w:rsidRDefault="000778CA" w:rsidP="00FE430A">
            <w:pPr>
              <w:pStyle w:val="Tabellentext"/>
              <w:rPr>
                <w:b/>
                <w:bCs/>
                <w:lang w:val="fr-CH"/>
              </w:rPr>
            </w:pPr>
          </w:p>
          <w:p w14:paraId="1C61155D" w14:textId="291B44C4" w:rsidR="000778CA" w:rsidRPr="00DA2517" w:rsidRDefault="00681E76" w:rsidP="00FE430A">
            <w:pPr>
              <w:pStyle w:val="Tabellentext"/>
              <w:rPr>
                <w:b/>
                <w:bCs/>
                <w:lang w:val="fr-CH"/>
              </w:rPr>
            </w:pPr>
            <w:r>
              <w:rPr>
                <w:b/>
                <w:bCs/>
                <w:lang w:val="fr-CH"/>
              </w:rPr>
              <w:t>Achat direct dans le commerce spécialisé en photovoltaïque</w:t>
            </w:r>
          </w:p>
        </w:tc>
      </w:tr>
      <w:tr w:rsidR="000778CA" w:rsidRPr="00802686" w14:paraId="173BF0F1" w14:textId="77777777" w:rsidTr="00FE430A">
        <w:trPr>
          <w:cantSplit/>
        </w:trPr>
        <w:tc>
          <w:tcPr>
            <w:tcW w:w="2885" w:type="pct"/>
          </w:tcPr>
          <w:p w14:paraId="33038DB9" w14:textId="4ECA3812" w:rsidR="000778CA" w:rsidRPr="00B107A8" w:rsidRDefault="000778CA" w:rsidP="00FE430A">
            <w:pPr>
              <w:pStyle w:val="Tabellentext"/>
              <w:rPr>
                <w:noProof/>
              </w:rPr>
            </w:pPr>
            <w:r>
              <w:rPr>
                <w:noProof/>
                <w:lang w:val="fr-CH"/>
              </w:rPr>
              <w:lastRenderedPageBreak/>
              <w:drawing>
                <wp:inline distT="0" distB="0" distL="0" distR="0" wp14:anchorId="2C1714CE" wp14:editId="518DD681">
                  <wp:extent cx="2339264" cy="1406769"/>
                  <wp:effectExtent l="0" t="0" r="4445" b="3175"/>
                  <wp:docPr id="1284" name="Grafik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Grafik 1284"/>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2340000" cy="1407211"/>
                          </a:xfrm>
                          <a:prstGeom prst="rect">
                            <a:avLst/>
                          </a:prstGeom>
                          <a:ln>
                            <a:noFill/>
                          </a:ln>
                          <a:extLst>
                            <a:ext uri="{53640926-AAD7-44D8-BBD7-CCE9431645EC}">
                              <a14:shadowObscured xmlns:a14="http://schemas.microsoft.com/office/drawing/2010/main"/>
                            </a:ext>
                          </a:extLst>
                        </pic:spPr>
                      </pic:pic>
                    </a:graphicData>
                  </a:graphic>
                </wp:inline>
              </w:drawing>
            </w:r>
          </w:p>
        </w:tc>
        <w:tc>
          <w:tcPr>
            <w:tcW w:w="2115" w:type="pct"/>
          </w:tcPr>
          <w:p w14:paraId="1A867027" w14:textId="77777777" w:rsidR="000778CA" w:rsidRPr="00DA2517" w:rsidRDefault="000778CA" w:rsidP="00FE430A">
            <w:pPr>
              <w:pStyle w:val="Tabellentext"/>
              <w:rPr>
                <w:lang w:val="fr-CH"/>
              </w:rPr>
            </w:pPr>
            <w:proofErr w:type="spellStart"/>
            <w:r>
              <w:rPr>
                <w:lang w:val="fr-CH"/>
              </w:rPr>
              <w:t>Stäubli</w:t>
            </w:r>
            <w:proofErr w:type="spellEnd"/>
            <w:r>
              <w:rPr>
                <w:lang w:val="fr-CH"/>
              </w:rPr>
              <w:t xml:space="preserve"> MC4 </w:t>
            </w:r>
          </w:p>
          <w:p w14:paraId="66138E03" w14:textId="6C62849D" w:rsidR="000778CA" w:rsidRPr="00DA2517" w:rsidRDefault="000778CA" w:rsidP="00FE430A">
            <w:pPr>
              <w:pStyle w:val="Tabellentext"/>
              <w:rPr>
                <w:lang w:val="fr-CH"/>
              </w:rPr>
            </w:pPr>
            <w:r>
              <w:rPr>
                <w:lang w:val="fr-CH"/>
              </w:rPr>
              <w:t>Connecteur et prise femelle</w:t>
            </w:r>
          </w:p>
        </w:tc>
      </w:tr>
      <w:tr w:rsidR="000778CA" w:rsidRPr="00B107A8" w14:paraId="26548D8D" w14:textId="77777777" w:rsidTr="00FE430A">
        <w:trPr>
          <w:cantSplit/>
        </w:trPr>
        <w:tc>
          <w:tcPr>
            <w:tcW w:w="2885" w:type="pct"/>
          </w:tcPr>
          <w:p w14:paraId="4D64C94B" w14:textId="7D099719" w:rsidR="000778CA" w:rsidRPr="00B107A8" w:rsidRDefault="00625698" w:rsidP="00FE430A">
            <w:pPr>
              <w:pStyle w:val="Tabellentext"/>
              <w:jc w:val="center"/>
              <w:rPr>
                <w:noProof/>
              </w:rPr>
            </w:pPr>
            <w:r>
              <w:rPr>
                <w:noProof/>
                <w:lang w:val="fr-CH"/>
              </w:rPr>
              <w:drawing>
                <wp:inline distT="0" distB="0" distL="0" distR="0" wp14:anchorId="540C421A" wp14:editId="7D247939">
                  <wp:extent cx="2340000" cy="1232789"/>
                  <wp:effectExtent l="0" t="0" r="0" b="0"/>
                  <wp:docPr id="279681489" name="Grafik 27968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9957" b="89827" l="6385" r="94299">
                                        <a14:foregroundMark x1="8096" y1="71861" x2="8096" y2="71861"/>
                                        <a14:foregroundMark x1="91790" y1="25974" x2="91790" y2="25974"/>
                                        <a14:foregroundMark x1="6499" y1="68831" x2="6499" y2="68831"/>
                                        <a14:foregroundMark x1="94299" y1="22511" x2="94299" y2="22511"/>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340000" cy="1232789"/>
                          </a:xfrm>
                          <a:prstGeom prst="rect">
                            <a:avLst/>
                          </a:prstGeom>
                          <a:noFill/>
                          <a:ln>
                            <a:noFill/>
                          </a:ln>
                        </pic:spPr>
                      </pic:pic>
                    </a:graphicData>
                  </a:graphic>
                </wp:inline>
              </w:drawing>
            </w:r>
          </w:p>
        </w:tc>
        <w:tc>
          <w:tcPr>
            <w:tcW w:w="2115" w:type="pct"/>
          </w:tcPr>
          <w:p w14:paraId="0EDBEE60" w14:textId="0B1F39AB" w:rsidR="00625698" w:rsidRPr="00A8018C" w:rsidRDefault="000778CA" w:rsidP="004001C8">
            <w:pPr>
              <w:pStyle w:val="Tabellentext"/>
            </w:pPr>
            <w:r>
              <w:rPr>
                <w:lang w:val="fr-CH"/>
              </w:rPr>
              <w:t xml:space="preserve">Outil </w:t>
            </w:r>
            <w:proofErr w:type="spellStart"/>
            <w:r>
              <w:rPr>
                <w:lang w:val="fr-CH"/>
              </w:rPr>
              <w:t>Stäubli</w:t>
            </w:r>
            <w:proofErr w:type="spellEnd"/>
            <w:r>
              <w:rPr>
                <w:lang w:val="fr-CH"/>
              </w:rPr>
              <w:t xml:space="preserve"> MC4</w:t>
            </w:r>
          </w:p>
        </w:tc>
      </w:tr>
      <w:tr w:rsidR="000778CA" w:rsidRPr="00802686" w14:paraId="5E2A5C8F" w14:textId="77777777" w:rsidTr="00FE430A">
        <w:trPr>
          <w:cantSplit/>
        </w:trPr>
        <w:tc>
          <w:tcPr>
            <w:tcW w:w="2885" w:type="pct"/>
          </w:tcPr>
          <w:p w14:paraId="3761CFCA" w14:textId="77777777" w:rsidR="000778CA" w:rsidRPr="00B107A8" w:rsidRDefault="000778CA" w:rsidP="00FE430A">
            <w:pPr>
              <w:pStyle w:val="Tabellentext"/>
              <w:jc w:val="center"/>
              <w:rPr>
                <w:noProof/>
              </w:rPr>
            </w:pPr>
            <w:r>
              <w:rPr>
                <w:noProof/>
                <w:lang w:val="fr-CH"/>
              </w:rPr>
              <w:drawing>
                <wp:inline distT="0" distB="0" distL="0" distR="0" wp14:anchorId="1D7D02C7" wp14:editId="5FE05B91">
                  <wp:extent cx="1811547" cy="1013238"/>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andhalter MS-II.bmp"/>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1812647" cy="1013853"/>
                          </a:xfrm>
                          <a:prstGeom prst="rect">
                            <a:avLst/>
                          </a:prstGeom>
                          <a:ln>
                            <a:noFill/>
                          </a:ln>
                          <a:extLst>
                            <a:ext uri="{53640926-AAD7-44D8-BBD7-CCE9431645EC}">
                              <a14:shadowObscured xmlns:a14="http://schemas.microsoft.com/office/drawing/2010/main"/>
                            </a:ext>
                          </a:extLst>
                        </pic:spPr>
                      </pic:pic>
                    </a:graphicData>
                  </a:graphic>
                </wp:inline>
              </w:drawing>
            </w:r>
          </w:p>
        </w:tc>
        <w:tc>
          <w:tcPr>
            <w:tcW w:w="2115" w:type="pct"/>
          </w:tcPr>
          <w:p w14:paraId="02209015" w14:textId="73E718F2" w:rsidR="000778CA" w:rsidRPr="00DA2517" w:rsidRDefault="000778CA" w:rsidP="00FE430A">
            <w:pPr>
              <w:pStyle w:val="Tabellentext"/>
              <w:rPr>
                <w:lang w:val="fr-CH"/>
              </w:rPr>
            </w:pPr>
            <w:r>
              <w:rPr>
                <w:lang w:val="fr-CH"/>
              </w:rPr>
              <w:t>Écarteur MegaSlate II</w:t>
            </w:r>
          </w:p>
          <w:p w14:paraId="702BDF81" w14:textId="21BAB45A" w:rsidR="000778CA" w:rsidRPr="00DA2517" w:rsidRDefault="000778CA" w:rsidP="00FE430A">
            <w:pPr>
              <w:pStyle w:val="Tabellentext"/>
              <w:rPr>
                <w:lang w:val="fr-CH"/>
              </w:rPr>
            </w:pPr>
            <w:r>
              <w:rPr>
                <w:lang w:val="fr-CH"/>
              </w:rPr>
              <w:t>Plastique noir, avec ruban adhésif double-face</w:t>
            </w:r>
          </w:p>
        </w:tc>
      </w:tr>
    </w:tbl>
    <w:p w14:paraId="0EC1ACC9" w14:textId="77777777" w:rsidR="00492360" w:rsidRPr="00DA2517" w:rsidRDefault="00492360" w:rsidP="00492360">
      <w:pPr>
        <w:rPr>
          <w:lang w:val="fr-CH"/>
        </w:rPr>
      </w:pPr>
      <w:bookmarkStart w:id="71" w:name="_Toc435446176"/>
    </w:p>
    <w:p w14:paraId="6E0FCC01" w14:textId="551642F8" w:rsidR="00361216" w:rsidRDefault="00361216" w:rsidP="00AF135A">
      <w:pPr>
        <w:pStyle w:val="berschrift3"/>
      </w:pPr>
      <w:bookmarkStart w:id="72" w:name="_Toc87618390"/>
      <w:bookmarkStart w:id="73" w:name="_Toc83227943"/>
      <w:r>
        <w:rPr>
          <w:iCs/>
          <w:lang w:val="fr-CH"/>
        </w:rPr>
        <w:t>Matériel auxiliaire</w:t>
      </w:r>
      <w:bookmarkEnd w:id="71"/>
      <w:bookmarkEnd w:id="72"/>
      <w:bookmarkEnd w:id="73"/>
    </w:p>
    <w:p w14:paraId="52141516" w14:textId="56710EB6" w:rsidR="00492360" w:rsidRPr="002C3DF0" w:rsidRDefault="00492360" w:rsidP="00492360">
      <w:pPr>
        <w:rPr>
          <w:lang w:val="fr-CH"/>
        </w:rPr>
      </w:pPr>
      <w:r>
        <w:rPr>
          <w:lang w:val="fr-CH"/>
        </w:rPr>
        <w:t xml:space="preserve">Les gabarits de montage sont utilisés pour un montage parfait des crochets 3S. Les gabarits du toit solaire MegaSlate peuvent aussi être utilisés pour MegaSlate </w:t>
      </w:r>
      <w:proofErr w:type="spellStart"/>
      <w:r>
        <w:rPr>
          <w:lang w:val="fr-CH"/>
        </w:rPr>
        <w:t>Overhead</w:t>
      </w:r>
      <w:proofErr w:type="spellEnd"/>
      <w:r>
        <w:rPr>
          <w:lang w:val="fr-CH"/>
        </w:rPr>
        <w:t>.</w:t>
      </w:r>
    </w:p>
    <w:p w14:paraId="4D487711" w14:textId="77777777" w:rsidR="00492360" w:rsidRPr="002C3DF0" w:rsidRDefault="00492360" w:rsidP="00492360">
      <w:pPr>
        <w:rPr>
          <w:lang w:val="fr-CH"/>
        </w:rPr>
      </w:pPr>
    </w:p>
    <w:tbl>
      <w:tblPr>
        <w:tblStyle w:val="Tabellenraster"/>
        <w:tblW w:w="4063" w:type="pct"/>
        <w:tblInd w:w="1701"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52"/>
        <w:gridCol w:w="3118"/>
      </w:tblGrid>
      <w:tr w:rsidR="000778CA" w:rsidRPr="00B107A8" w14:paraId="5DD5BB19" w14:textId="77777777" w:rsidTr="00FE430A">
        <w:trPr>
          <w:cantSplit/>
          <w:trHeight w:val="403"/>
          <w:tblHeader/>
        </w:trPr>
        <w:tc>
          <w:tcPr>
            <w:tcW w:w="2885" w:type="pct"/>
            <w:shd w:val="clear" w:color="auto" w:fill="D9D9D9" w:themeFill="background1" w:themeFillShade="D9"/>
            <w:vAlign w:val="center"/>
          </w:tcPr>
          <w:p w14:paraId="2A5FA8B3" w14:textId="77777777" w:rsidR="000778CA" w:rsidRPr="00B107A8" w:rsidRDefault="000778CA" w:rsidP="00F5652F">
            <w:pPr>
              <w:pStyle w:val="Tabellentext"/>
            </w:pPr>
            <w:r>
              <w:rPr>
                <w:lang w:val="fr-CH"/>
              </w:rPr>
              <w:t>Illustration</w:t>
            </w:r>
          </w:p>
        </w:tc>
        <w:tc>
          <w:tcPr>
            <w:tcW w:w="2115" w:type="pct"/>
            <w:shd w:val="clear" w:color="auto" w:fill="D9D9D9" w:themeFill="background1" w:themeFillShade="D9"/>
            <w:vAlign w:val="center"/>
          </w:tcPr>
          <w:p w14:paraId="138B30A4" w14:textId="77777777" w:rsidR="000778CA" w:rsidRPr="00B107A8" w:rsidRDefault="000778CA" w:rsidP="00F5652F">
            <w:pPr>
              <w:pStyle w:val="Tabellentext"/>
            </w:pPr>
            <w:r>
              <w:rPr>
                <w:lang w:val="fr-CH"/>
              </w:rPr>
              <w:t>Description</w:t>
            </w:r>
          </w:p>
        </w:tc>
      </w:tr>
      <w:tr w:rsidR="000778CA" w:rsidRPr="00B107A8" w14:paraId="35B4E857" w14:textId="77777777" w:rsidTr="00FE430A">
        <w:trPr>
          <w:cantSplit/>
        </w:trPr>
        <w:tc>
          <w:tcPr>
            <w:tcW w:w="2885" w:type="pct"/>
          </w:tcPr>
          <w:p w14:paraId="6712F2F6" w14:textId="77777777" w:rsidR="000778CA" w:rsidRPr="00F90592" w:rsidRDefault="000778CA" w:rsidP="00702B71">
            <w:pPr>
              <w:pStyle w:val="Tabellentext"/>
              <w:jc w:val="center"/>
              <w:rPr>
                <w:noProof/>
              </w:rPr>
            </w:pPr>
            <w:r>
              <w:rPr>
                <w:noProof/>
                <w:lang w:val="fr-CH"/>
              </w:rPr>
              <w:drawing>
                <wp:inline distT="0" distB="0" distL="0" distR="0" wp14:anchorId="70775DFA" wp14:editId="55DC2227">
                  <wp:extent cx="2590800" cy="974999"/>
                  <wp:effectExtent l="0" t="0" r="0" b="0"/>
                  <wp:docPr id="23"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enthält.&#10;&#10;Automatisch generierte Beschreibung"/>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606267" cy="980820"/>
                          </a:xfrm>
                          <a:prstGeom prst="rect">
                            <a:avLst/>
                          </a:prstGeom>
                          <a:ln>
                            <a:noFill/>
                          </a:ln>
                          <a:extLst>
                            <a:ext uri="{53640926-AAD7-44D8-BBD7-CCE9431645EC}">
                              <a14:shadowObscured xmlns:a14="http://schemas.microsoft.com/office/drawing/2010/main"/>
                            </a:ext>
                          </a:extLst>
                        </pic:spPr>
                      </pic:pic>
                    </a:graphicData>
                  </a:graphic>
                </wp:inline>
              </w:drawing>
            </w:r>
          </w:p>
        </w:tc>
        <w:tc>
          <w:tcPr>
            <w:tcW w:w="2115" w:type="pct"/>
          </w:tcPr>
          <w:p w14:paraId="5725B0EC" w14:textId="4934B8B0" w:rsidR="000778CA" w:rsidRPr="00DA2517" w:rsidRDefault="000778CA" w:rsidP="006C57A8">
            <w:pPr>
              <w:pStyle w:val="Tabellentext"/>
              <w:rPr>
                <w:lang w:val="fr-CH"/>
              </w:rPr>
            </w:pPr>
            <w:r>
              <w:rPr>
                <w:lang w:val="fr-CH"/>
              </w:rPr>
              <w:t xml:space="preserve">Gabarit de montage MegaSlate </w:t>
            </w:r>
            <w:r>
              <w:rPr>
                <w:lang w:val="fr-CH"/>
              </w:rPr>
              <w:br/>
              <w:t>Format L et Q</w:t>
            </w:r>
          </w:p>
          <w:p w14:paraId="05C37039" w14:textId="77777777" w:rsidR="000778CA" w:rsidRPr="00B107A8" w:rsidRDefault="000778CA" w:rsidP="005A52B7">
            <w:pPr>
              <w:pStyle w:val="Tabellentext"/>
            </w:pPr>
            <w:r>
              <w:rPr>
                <w:lang w:val="fr-CH"/>
              </w:rPr>
              <w:t>148 x 1160 mm</w:t>
            </w:r>
          </w:p>
        </w:tc>
      </w:tr>
      <w:tr w:rsidR="000778CA" w:rsidRPr="00B107A8" w14:paraId="3943FCB3" w14:textId="77777777" w:rsidTr="00A76FF3">
        <w:trPr>
          <w:cantSplit/>
          <w:trHeight w:val="1935"/>
        </w:trPr>
        <w:tc>
          <w:tcPr>
            <w:tcW w:w="2885" w:type="pct"/>
          </w:tcPr>
          <w:p w14:paraId="1B58FF4F" w14:textId="77777777" w:rsidR="000778CA" w:rsidRPr="00F90592" w:rsidRDefault="000778CA" w:rsidP="00F90592">
            <w:pPr>
              <w:pStyle w:val="Tabellentext"/>
              <w:jc w:val="center"/>
              <w:rPr>
                <w:noProof/>
              </w:rPr>
            </w:pPr>
            <w:r>
              <w:rPr>
                <w:noProof/>
                <w:lang w:val="fr-CH"/>
              </w:rPr>
              <w:lastRenderedPageBreak/>
              <w:drawing>
                <wp:inline distT="0" distB="0" distL="0" distR="0" wp14:anchorId="47E17535" wp14:editId="2F5A5A68">
                  <wp:extent cx="2538483" cy="1166884"/>
                  <wp:effectExtent l="0" t="0" r="0" b="0"/>
                  <wp:docPr id="26" name="Grafik 26" descr="Ein Bild, das Text,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Werkzeug enthält.&#10;&#10;Automatisch generierte Beschreibung"/>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2541224" cy="1168144"/>
                          </a:xfrm>
                          <a:prstGeom prst="rect">
                            <a:avLst/>
                          </a:prstGeom>
                          <a:ln>
                            <a:noFill/>
                          </a:ln>
                          <a:extLst>
                            <a:ext uri="{53640926-AAD7-44D8-BBD7-CCE9431645EC}">
                              <a14:shadowObscured xmlns:a14="http://schemas.microsoft.com/office/drawing/2010/main"/>
                            </a:ext>
                          </a:extLst>
                        </pic:spPr>
                      </pic:pic>
                    </a:graphicData>
                  </a:graphic>
                </wp:inline>
              </w:drawing>
            </w:r>
          </w:p>
        </w:tc>
        <w:tc>
          <w:tcPr>
            <w:tcW w:w="2115" w:type="pct"/>
          </w:tcPr>
          <w:p w14:paraId="0540ED29" w14:textId="1D1DDAD2" w:rsidR="000778CA" w:rsidRPr="00DA2517" w:rsidRDefault="000778CA" w:rsidP="006C57A8">
            <w:pPr>
              <w:pStyle w:val="Tabellentext"/>
              <w:rPr>
                <w:lang w:val="fr-CH"/>
              </w:rPr>
            </w:pPr>
            <w:r>
              <w:rPr>
                <w:lang w:val="fr-CH"/>
              </w:rPr>
              <w:t xml:space="preserve">Gabarit de montage MegaSlate </w:t>
            </w:r>
            <w:r>
              <w:rPr>
                <w:lang w:val="fr-CH"/>
              </w:rPr>
              <w:br/>
              <w:t>Format M et S</w:t>
            </w:r>
          </w:p>
          <w:p w14:paraId="393B76A9" w14:textId="77777777" w:rsidR="000778CA" w:rsidRPr="00B107A8" w:rsidRDefault="000778CA" w:rsidP="005A52B7">
            <w:pPr>
              <w:pStyle w:val="Tabellentext"/>
            </w:pPr>
            <w:r>
              <w:rPr>
                <w:lang w:val="fr-CH"/>
              </w:rPr>
              <w:t>148 x 844 mm</w:t>
            </w:r>
          </w:p>
        </w:tc>
      </w:tr>
    </w:tbl>
    <w:p w14:paraId="1793CE2A" w14:textId="030A45B8" w:rsidR="00361216" w:rsidRPr="00B107A8" w:rsidRDefault="00361216" w:rsidP="00D46DAF"/>
    <w:p w14:paraId="446494ED" w14:textId="4AA705D1" w:rsidR="00361216" w:rsidRDefault="00361216" w:rsidP="00257A3C">
      <w:pPr>
        <w:pStyle w:val="berschrift3"/>
      </w:pPr>
      <w:bookmarkStart w:id="74" w:name="_Toc87618391"/>
      <w:bookmarkStart w:id="75" w:name="_Toc83227944"/>
      <w:bookmarkStart w:id="76" w:name="_Toc435446178"/>
      <w:r>
        <w:rPr>
          <w:iCs/>
          <w:lang w:val="fr-CH"/>
        </w:rPr>
        <w:t>Emballage</w:t>
      </w:r>
      <w:bookmarkEnd w:id="74"/>
      <w:bookmarkEnd w:id="75"/>
      <w:bookmarkEnd w:id="76"/>
      <w:r>
        <w:rPr>
          <w:iCs/>
          <w:lang w:val="fr-CH"/>
        </w:rPr>
        <w:t xml:space="preserve"> </w:t>
      </w:r>
    </w:p>
    <w:p w14:paraId="5146617E" w14:textId="63FEDD0B" w:rsidR="00CB5A79" w:rsidRPr="002C3DF0" w:rsidRDefault="00492360" w:rsidP="00492360">
      <w:pPr>
        <w:rPr>
          <w:lang w:val="fr-CH"/>
        </w:rPr>
      </w:pPr>
      <w:r>
        <w:rPr>
          <w:lang w:val="fr-CH"/>
        </w:rPr>
        <w:t>Les modules solaires MegaSlate de tailles standard sont livrés dans une boîte en bois. La boîte en bois peut être démontée et rendue à 3S comme emballage réutilisable.</w:t>
      </w:r>
    </w:p>
    <w:p w14:paraId="04970CE1" w14:textId="3BD83B7A" w:rsidR="00492360" w:rsidRPr="002C3DF0" w:rsidRDefault="00492360" w:rsidP="00492360">
      <w:pPr>
        <w:rPr>
          <w:lang w:val="fr-CH"/>
        </w:rPr>
      </w:pPr>
      <w:r>
        <w:rPr>
          <w:lang w:val="fr-CH"/>
        </w:rPr>
        <w:t>Les modules solaires sur mesure sont livrés sur une palette L-bock. Cette palette peut aussi être rendue à 3S comme emballage réutilisable.</w:t>
      </w:r>
    </w:p>
    <w:p w14:paraId="2958BC46" w14:textId="77777777" w:rsidR="000778CA" w:rsidRPr="00A76FF3" w:rsidRDefault="000778CA" w:rsidP="00492360">
      <w:pPr>
        <w:rPr>
          <w:sz w:val="16"/>
          <w:szCs w:val="16"/>
          <w:lang w:val="fr-CH"/>
        </w:rPr>
      </w:pPr>
    </w:p>
    <w:tbl>
      <w:tblPr>
        <w:tblStyle w:val="Tabellenraster"/>
        <w:tblW w:w="4063" w:type="pct"/>
        <w:tblInd w:w="17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52"/>
        <w:gridCol w:w="3118"/>
      </w:tblGrid>
      <w:tr w:rsidR="000778CA" w:rsidRPr="00B107A8" w14:paraId="284C55F1" w14:textId="77777777" w:rsidTr="00F90592">
        <w:trPr>
          <w:cantSplit/>
          <w:trHeight w:val="403"/>
          <w:tblHeader/>
        </w:trPr>
        <w:tc>
          <w:tcPr>
            <w:tcW w:w="2885" w:type="pct"/>
            <w:shd w:val="clear" w:color="auto" w:fill="D9D9D9" w:themeFill="background1" w:themeFillShade="D9"/>
            <w:vAlign w:val="center"/>
          </w:tcPr>
          <w:p w14:paraId="2847A585" w14:textId="77777777" w:rsidR="000778CA" w:rsidRPr="00B107A8" w:rsidRDefault="000778CA" w:rsidP="006C57A8">
            <w:pPr>
              <w:pStyle w:val="Tabellentext"/>
            </w:pPr>
            <w:r>
              <w:rPr>
                <w:lang w:val="fr-CH"/>
              </w:rPr>
              <w:t>Illustration</w:t>
            </w:r>
          </w:p>
        </w:tc>
        <w:tc>
          <w:tcPr>
            <w:tcW w:w="2115" w:type="pct"/>
            <w:shd w:val="clear" w:color="auto" w:fill="D9D9D9" w:themeFill="background1" w:themeFillShade="D9"/>
            <w:vAlign w:val="center"/>
          </w:tcPr>
          <w:p w14:paraId="702DCE32" w14:textId="77777777" w:rsidR="000778CA" w:rsidRPr="00B107A8" w:rsidRDefault="000778CA" w:rsidP="00822841">
            <w:pPr>
              <w:pStyle w:val="Tabellentext"/>
            </w:pPr>
            <w:r>
              <w:rPr>
                <w:lang w:val="fr-CH"/>
              </w:rPr>
              <w:t>Description</w:t>
            </w:r>
          </w:p>
        </w:tc>
      </w:tr>
      <w:tr w:rsidR="000778CA" w:rsidRPr="00802686" w14:paraId="1B854A81" w14:textId="77777777" w:rsidTr="00A76FF3">
        <w:trPr>
          <w:cantSplit/>
          <w:trHeight w:val="2012"/>
          <w:tblHeader/>
        </w:trPr>
        <w:tc>
          <w:tcPr>
            <w:tcW w:w="2885" w:type="pct"/>
          </w:tcPr>
          <w:p w14:paraId="27F4E062" w14:textId="77777777" w:rsidR="000778CA" w:rsidRPr="00B107A8" w:rsidRDefault="000778CA" w:rsidP="00702B71">
            <w:pPr>
              <w:pStyle w:val="Tabellentext"/>
              <w:jc w:val="center"/>
            </w:pPr>
            <w:r>
              <w:rPr>
                <w:noProof/>
                <w:lang w:val="fr-CH"/>
              </w:rPr>
              <w:drawing>
                <wp:inline distT="0" distB="0" distL="0" distR="0" wp14:anchorId="5A694B59" wp14:editId="147C70AC">
                  <wp:extent cx="1367790" cy="1265555"/>
                  <wp:effectExtent l="0" t="0" r="381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367790" cy="1265555"/>
                          </a:xfrm>
                          <a:prstGeom prst="rect">
                            <a:avLst/>
                          </a:prstGeom>
                          <a:noFill/>
                          <a:ln>
                            <a:noFill/>
                          </a:ln>
                        </pic:spPr>
                      </pic:pic>
                    </a:graphicData>
                  </a:graphic>
                </wp:inline>
              </w:drawing>
            </w:r>
          </w:p>
        </w:tc>
        <w:tc>
          <w:tcPr>
            <w:tcW w:w="2115" w:type="pct"/>
          </w:tcPr>
          <w:p w14:paraId="200E1203" w14:textId="77777777" w:rsidR="000778CA" w:rsidRPr="00DA2517" w:rsidRDefault="000778CA" w:rsidP="006C57A8">
            <w:pPr>
              <w:pStyle w:val="Tabellentext"/>
              <w:rPr>
                <w:lang w:val="fr-CH"/>
              </w:rPr>
            </w:pPr>
            <w:r>
              <w:rPr>
                <w:lang w:val="fr-CH"/>
              </w:rPr>
              <w:t xml:space="preserve">Emballage boîte en bois </w:t>
            </w:r>
          </w:p>
          <w:p w14:paraId="5288AC30" w14:textId="2A541DCE" w:rsidR="000778CA" w:rsidRPr="00DA2517" w:rsidRDefault="000778CA" w:rsidP="006C57A8">
            <w:pPr>
              <w:pStyle w:val="Tabellentext"/>
              <w:rPr>
                <w:lang w:val="fr-CH"/>
              </w:rPr>
            </w:pPr>
            <w:r>
              <w:rPr>
                <w:lang w:val="fr-CH"/>
              </w:rPr>
              <w:t>24 modules solaires</w:t>
            </w:r>
          </w:p>
          <w:p w14:paraId="56E9C030" w14:textId="7E9F1EE4" w:rsidR="000778CA" w:rsidRPr="00DA2517" w:rsidRDefault="000778CA" w:rsidP="006C57A8">
            <w:pPr>
              <w:pStyle w:val="Tabellentext"/>
              <w:rPr>
                <w:lang w:val="en-US"/>
              </w:rPr>
            </w:pPr>
            <w:r w:rsidRPr="00DA2517">
              <w:rPr>
                <w:lang w:val="en-US"/>
              </w:rPr>
              <w:t>1380 x 1150 x 1050 mm</w:t>
            </w:r>
          </w:p>
          <w:p w14:paraId="60429510" w14:textId="4F216BBC" w:rsidR="000778CA" w:rsidRPr="00DA2517" w:rsidRDefault="000778CA" w:rsidP="006C57A8">
            <w:pPr>
              <w:pStyle w:val="Tabellentext"/>
              <w:rPr>
                <w:lang w:val="en-US"/>
              </w:rPr>
            </w:pPr>
            <w:proofErr w:type="spellStart"/>
            <w:r w:rsidRPr="00DA2517">
              <w:rPr>
                <w:lang w:val="en-US"/>
              </w:rPr>
              <w:t>Poids</w:t>
            </w:r>
            <w:proofErr w:type="spellEnd"/>
            <w:r w:rsidRPr="00DA2517">
              <w:rPr>
                <w:lang w:val="en-US"/>
              </w:rPr>
              <w:t xml:space="preserve"> total: 696 kg</w:t>
            </w:r>
          </w:p>
          <w:p w14:paraId="755D68AA" w14:textId="474503C5" w:rsidR="000778CA" w:rsidRPr="002E1B88" w:rsidRDefault="000778CA" w:rsidP="00D847AF">
            <w:pPr>
              <w:pStyle w:val="Tabellentext"/>
              <w:rPr>
                <w:spacing w:val="-4"/>
                <w:lang w:val="fr-CH"/>
              </w:rPr>
            </w:pPr>
            <w:r w:rsidRPr="002E1B88">
              <w:rPr>
                <w:spacing w:val="-4"/>
                <w:lang w:val="fr-CH"/>
              </w:rPr>
              <w:t>Empilable 3 fois pour le stockage</w:t>
            </w:r>
          </w:p>
        </w:tc>
      </w:tr>
    </w:tbl>
    <w:p w14:paraId="35479C92" w14:textId="77777777" w:rsidR="00361216" w:rsidRPr="00A76FF3" w:rsidRDefault="00361216" w:rsidP="00D46DAF">
      <w:pPr>
        <w:rPr>
          <w:sz w:val="16"/>
          <w:szCs w:val="16"/>
          <w:lang w:val="fr-CH"/>
        </w:rPr>
      </w:pPr>
    </w:p>
    <w:p w14:paraId="174E6F1F" w14:textId="051E6633" w:rsidR="00361216" w:rsidRPr="00B107A8" w:rsidRDefault="00361216" w:rsidP="00AF135A">
      <w:pPr>
        <w:pStyle w:val="berschrift2"/>
      </w:pPr>
      <w:bookmarkStart w:id="77" w:name="_Toc136335913"/>
      <w:bookmarkStart w:id="78" w:name="_Toc435446179"/>
      <w:r>
        <w:rPr>
          <w:lang w:val="fr-CH"/>
        </w:rPr>
        <w:t>Spécification du matériel</w:t>
      </w:r>
      <w:bookmarkEnd w:id="77"/>
      <w:r>
        <w:rPr>
          <w:lang w:val="fr-CH"/>
        </w:rPr>
        <w:t xml:space="preserve"> </w:t>
      </w:r>
      <w:bookmarkEnd w:id="78"/>
    </w:p>
    <w:p w14:paraId="03C1C1DE" w14:textId="69A3B755" w:rsidR="00FD3358" w:rsidRPr="00DA2517" w:rsidRDefault="000A61B4" w:rsidP="00D46DAF">
      <w:pPr>
        <w:rPr>
          <w:lang w:val="fr-CH"/>
        </w:rPr>
      </w:pPr>
      <w:r>
        <w:rPr>
          <w:lang w:val="fr-CH"/>
        </w:rPr>
        <w:t xml:space="preserve">Les modules solaires de MegaSlate </w:t>
      </w:r>
      <w:proofErr w:type="spellStart"/>
      <w:r>
        <w:rPr>
          <w:lang w:val="fr-CH"/>
        </w:rPr>
        <w:t>Overhead</w:t>
      </w:r>
      <w:proofErr w:type="spellEnd"/>
      <w:r>
        <w:rPr>
          <w:lang w:val="fr-CH"/>
        </w:rPr>
        <w:t xml:space="preserve"> sont composés </w:t>
      </w:r>
      <w:proofErr w:type="gramStart"/>
      <w:r>
        <w:rPr>
          <w:lang w:val="fr-CH"/>
        </w:rPr>
        <w:t>de:</w:t>
      </w:r>
      <w:proofErr w:type="gramEnd"/>
      <w:r>
        <w:rPr>
          <w:lang w:val="fr-CH"/>
        </w:rPr>
        <w:t xml:space="preserve"> </w:t>
      </w:r>
    </w:p>
    <w:p w14:paraId="2D8B2943" w14:textId="77777777" w:rsidR="00FD3358" w:rsidRPr="00FD3358" w:rsidRDefault="00361216" w:rsidP="00191F62">
      <w:pPr>
        <w:pStyle w:val="Listenabsatz"/>
        <w:numPr>
          <w:ilvl w:val="3"/>
          <w:numId w:val="1"/>
        </w:numPr>
      </w:pPr>
      <w:proofErr w:type="gramStart"/>
      <w:r>
        <w:rPr>
          <w:lang w:val="fr-CH"/>
        </w:rPr>
        <w:t>cellules</w:t>
      </w:r>
      <w:proofErr w:type="gramEnd"/>
      <w:r>
        <w:rPr>
          <w:lang w:val="fr-CH"/>
        </w:rPr>
        <w:t xml:space="preserve"> solaires en silicium, </w:t>
      </w:r>
    </w:p>
    <w:p w14:paraId="4A88A5ED" w14:textId="77525B72" w:rsidR="00FD3358" w:rsidRPr="00FD3358" w:rsidRDefault="00361216" w:rsidP="00191F62">
      <w:pPr>
        <w:pStyle w:val="Listenabsatz"/>
        <w:numPr>
          <w:ilvl w:val="3"/>
          <w:numId w:val="1"/>
        </w:numPr>
      </w:pPr>
      <w:proofErr w:type="gramStart"/>
      <w:r>
        <w:rPr>
          <w:lang w:val="fr-CH"/>
        </w:rPr>
        <w:t>verre</w:t>
      </w:r>
      <w:proofErr w:type="gramEnd"/>
      <w:r>
        <w:rPr>
          <w:lang w:val="fr-CH"/>
        </w:rPr>
        <w:t xml:space="preserve"> blanc, </w:t>
      </w:r>
    </w:p>
    <w:p w14:paraId="6F0F7805" w14:textId="77777777" w:rsidR="00FD3358" w:rsidRPr="00DA2517" w:rsidRDefault="00361216" w:rsidP="00191F62">
      <w:pPr>
        <w:pStyle w:val="Listenabsatz"/>
        <w:numPr>
          <w:ilvl w:val="3"/>
          <w:numId w:val="1"/>
        </w:numPr>
        <w:rPr>
          <w:lang w:val="fr-CH"/>
        </w:rPr>
      </w:pPr>
      <w:r>
        <w:rPr>
          <w:lang w:val="fr-CH"/>
        </w:rPr>
        <w:t>EVA (</w:t>
      </w:r>
      <w:proofErr w:type="spellStart"/>
      <w:r>
        <w:rPr>
          <w:lang w:val="fr-CH"/>
        </w:rPr>
        <w:t>Ethyl</w:t>
      </w:r>
      <w:proofErr w:type="spellEnd"/>
      <w:r>
        <w:rPr>
          <w:lang w:val="fr-CH"/>
        </w:rPr>
        <w:t xml:space="preserve"> </w:t>
      </w:r>
      <w:proofErr w:type="spellStart"/>
      <w:r>
        <w:rPr>
          <w:lang w:val="fr-CH"/>
        </w:rPr>
        <w:t>Vinyl</w:t>
      </w:r>
      <w:proofErr w:type="spellEnd"/>
      <w:r>
        <w:rPr>
          <w:lang w:val="fr-CH"/>
        </w:rPr>
        <w:t xml:space="preserve"> </w:t>
      </w:r>
      <w:proofErr w:type="spellStart"/>
      <w:r>
        <w:rPr>
          <w:lang w:val="fr-CH"/>
        </w:rPr>
        <w:t>Acetat</w:t>
      </w:r>
      <w:proofErr w:type="spellEnd"/>
      <w:r>
        <w:rPr>
          <w:lang w:val="fr-CH"/>
        </w:rPr>
        <w:t xml:space="preserve">, éthylène-acétate de vinyle), </w:t>
      </w:r>
    </w:p>
    <w:p w14:paraId="1FF3320D" w14:textId="77777777" w:rsidR="00FD3358" w:rsidRPr="00DA2517" w:rsidRDefault="00361216" w:rsidP="00191F62">
      <w:pPr>
        <w:pStyle w:val="Listenabsatz"/>
        <w:numPr>
          <w:ilvl w:val="3"/>
          <w:numId w:val="1"/>
        </w:numPr>
        <w:rPr>
          <w:lang w:val="fr-CH"/>
        </w:rPr>
      </w:pPr>
      <w:proofErr w:type="gramStart"/>
      <w:r>
        <w:rPr>
          <w:lang w:val="fr-CH"/>
        </w:rPr>
        <w:t>bandes</w:t>
      </w:r>
      <w:proofErr w:type="gramEnd"/>
      <w:r>
        <w:rPr>
          <w:lang w:val="fr-CH"/>
        </w:rPr>
        <w:t xml:space="preserve"> brasées en cuivre galvanisé, </w:t>
      </w:r>
    </w:p>
    <w:p w14:paraId="0E90478D" w14:textId="77777777" w:rsidR="00FD3358" w:rsidRPr="00FD3358" w:rsidRDefault="00361216" w:rsidP="00191F62">
      <w:pPr>
        <w:pStyle w:val="Listenabsatz"/>
        <w:numPr>
          <w:ilvl w:val="3"/>
          <w:numId w:val="1"/>
        </w:numPr>
      </w:pPr>
      <w:proofErr w:type="gramStart"/>
      <w:r>
        <w:rPr>
          <w:lang w:val="fr-CH"/>
        </w:rPr>
        <w:t>prise</w:t>
      </w:r>
      <w:proofErr w:type="gramEnd"/>
      <w:r>
        <w:rPr>
          <w:lang w:val="fr-CH"/>
        </w:rPr>
        <w:t xml:space="preserve"> en plastique, </w:t>
      </w:r>
    </w:p>
    <w:p w14:paraId="6BA764A6" w14:textId="7A33C581" w:rsidR="00FD3358" w:rsidRPr="00DA2517" w:rsidRDefault="00361216" w:rsidP="00191F62">
      <w:pPr>
        <w:pStyle w:val="Listenabsatz"/>
        <w:numPr>
          <w:ilvl w:val="3"/>
          <w:numId w:val="1"/>
        </w:numPr>
        <w:rPr>
          <w:lang w:val="fr-CH"/>
        </w:rPr>
      </w:pPr>
      <w:proofErr w:type="gramStart"/>
      <w:r>
        <w:rPr>
          <w:lang w:val="fr-CH"/>
        </w:rPr>
        <w:t>diode</w:t>
      </w:r>
      <w:proofErr w:type="gramEnd"/>
      <w:r>
        <w:rPr>
          <w:lang w:val="fr-CH"/>
        </w:rPr>
        <w:t xml:space="preserve"> de dérivation semi-conductrice, </w:t>
      </w:r>
    </w:p>
    <w:p w14:paraId="3709C92F" w14:textId="5015B401" w:rsidR="00361216" w:rsidRPr="00DA2517" w:rsidRDefault="00361216" w:rsidP="00191F62">
      <w:pPr>
        <w:pStyle w:val="Listenabsatz"/>
        <w:numPr>
          <w:ilvl w:val="3"/>
          <w:numId w:val="1"/>
        </w:numPr>
        <w:rPr>
          <w:lang w:val="fr-CH"/>
        </w:rPr>
      </w:pPr>
      <w:proofErr w:type="gramStart"/>
      <w:r>
        <w:rPr>
          <w:lang w:val="fr-CH"/>
        </w:rPr>
        <w:t>câble</w:t>
      </w:r>
      <w:proofErr w:type="gramEnd"/>
      <w:r>
        <w:rPr>
          <w:lang w:val="fr-CH"/>
        </w:rPr>
        <w:t xml:space="preserve"> de raccordement et connecteur (sans halogène).</w:t>
      </w:r>
    </w:p>
    <w:p w14:paraId="3568E474" w14:textId="546E8A0F" w:rsidR="00FD3358" w:rsidRPr="00DA2517" w:rsidRDefault="000A61B4" w:rsidP="00FD3358">
      <w:pPr>
        <w:rPr>
          <w:lang w:val="fr-CH"/>
        </w:rPr>
      </w:pPr>
      <w:r>
        <w:rPr>
          <w:lang w:val="fr-CH"/>
        </w:rPr>
        <w:t>Les rigoles d’écoulement d’eau sont en plastique à renfort de verre (PRV) appartenant à la classe E européenne de protection contre les incendies (autoextinguible).</w:t>
      </w:r>
    </w:p>
    <w:p w14:paraId="3ED8CE20" w14:textId="70D60A9E" w:rsidR="000A61B4" w:rsidRPr="00DA2517" w:rsidRDefault="00361216" w:rsidP="00FD3358">
      <w:pPr>
        <w:rPr>
          <w:lang w:val="fr-CH"/>
        </w:rPr>
      </w:pPr>
      <w:r>
        <w:rPr>
          <w:lang w:val="fr-CH"/>
        </w:rPr>
        <w:t xml:space="preserve">Les supports sont en caoutchouc EPDM résistant aux intempéries. </w:t>
      </w:r>
    </w:p>
    <w:p w14:paraId="01249E65" w14:textId="1B175466" w:rsidR="00C50058" w:rsidRPr="00DA2517" w:rsidRDefault="00361216" w:rsidP="00D46DAF">
      <w:pPr>
        <w:rPr>
          <w:lang w:val="fr-CH"/>
        </w:rPr>
      </w:pPr>
      <w:r>
        <w:rPr>
          <w:lang w:val="fr-CH"/>
        </w:rPr>
        <w:t xml:space="preserve">Les crochets sont en acier inoxydable revêtu de plastique (V4A). </w:t>
      </w:r>
    </w:p>
    <w:p w14:paraId="4D527C4C" w14:textId="3E19A6BC" w:rsidR="00361216" w:rsidRPr="00DA2517" w:rsidRDefault="00361216" w:rsidP="00D46DAF">
      <w:pPr>
        <w:rPr>
          <w:lang w:val="fr-CH"/>
        </w:rPr>
      </w:pPr>
      <w:r>
        <w:rPr>
          <w:lang w:val="fr-CH"/>
        </w:rPr>
        <w:t>Les composants</w:t>
      </w:r>
      <w:r>
        <w:rPr>
          <w:lang w:val="fr-CH"/>
        </w:rPr>
        <w:fldChar w:fldCharType="begin"/>
      </w:r>
      <w:r>
        <w:rPr>
          <w:lang w:val="fr-CH"/>
        </w:rPr>
        <w:instrText xml:space="preserve"> XE "composants" </w:instrText>
      </w:r>
      <w:r>
        <w:rPr>
          <w:lang w:val="fr-CH"/>
        </w:rPr>
        <w:fldChar w:fldCharType="end"/>
      </w:r>
      <w:r>
        <w:rPr>
          <w:lang w:val="fr-CH"/>
        </w:rPr>
        <w:t xml:space="preserve"> utilisés sont non toxiques.</w:t>
      </w:r>
    </w:p>
    <w:p w14:paraId="1A538281" w14:textId="08307632" w:rsidR="00BB3352" w:rsidRPr="002A646B" w:rsidRDefault="00BB3352" w:rsidP="003C2FCE">
      <w:pPr>
        <w:pStyle w:val="berschrift1"/>
      </w:pPr>
      <w:bookmarkStart w:id="79" w:name="_Toc435446180"/>
      <w:bookmarkStart w:id="80" w:name="_Toc136335914"/>
      <w:r>
        <w:rPr>
          <w:lang w:val="fr-CH"/>
        </w:rPr>
        <w:lastRenderedPageBreak/>
        <w:t>Système</w:t>
      </w:r>
      <w:bookmarkEnd w:id="79"/>
      <w:bookmarkEnd w:id="80"/>
    </w:p>
    <w:p w14:paraId="10C2493C" w14:textId="41481C41" w:rsidR="00BB3352" w:rsidRPr="00BF5D49" w:rsidRDefault="00BB3352" w:rsidP="00D46DAF">
      <w:pPr>
        <w:pStyle w:val="berschrift2"/>
      </w:pPr>
      <w:bookmarkStart w:id="81" w:name="_Toc435446181"/>
      <w:bookmarkStart w:id="82" w:name="_Toc136335915"/>
      <w:r>
        <w:rPr>
          <w:lang w:val="fr-CH"/>
        </w:rPr>
        <w:t>Structure du système</w:t>
      </w:r>
      <w:bookmarkEnd w:id="81"/>
      <w:bookmarkEnd w:id="82"/>
    </w:p>
    <w:p w14:paraId="058057E2" w14:textId="10843B20" w:rsidR="004223B6" w:rsidRDefault="00DA2517" w:rsidP="00194E1A">
      <w:pPr>
        <w:ind w:left="567"/>
        <w:rPr>
          <w:noProof/>
        </w:rPr>
      </w:pPr>
      <w:r>
        <w:rPr>
          <w:noProof/>
        </w:rPr>
        <w:drawing>
          <wp:inline distT="0" distB="0" distL="0" distR="0" wp14:anchorId="3BDCFDE9" wp14:editId="2805B1D5">
            <wp:extent cx="5480033" cy="4960961"/>
            <wp:effectExtent l="0" t="0" r="6985" b="0"/>
            <wp:docPr id="1742122913" name="Grafik 1" descr="Ein Bild, das Solarzelle, Solarenergie, Himmel, Solarpan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22913" name="Grafik 1" descr="Ein Bild, das Solarzelle, Solarenergie, Himmel, Solarpanel enthält.&#10;&#10;Automatisch generierte Beschreibung"/>
                    <pic:cNvPicPr/>
                  </pic:nvPicPr>
                  <pic:blipFill rotWithShape="1">
                    <a:blip r:embed="rId55" cstate="print">
                      <a:extLst>
                        <a:ext uri="{28A0092B-C50C-407E-A947-70E740481C1C}">
                          <a14:useLocalDpi xmlns:a14="http://schemas.microsoft.com/office/drawing/2010/main" val="0"/>
                        </a:ext>
                      </a:extLst>
                    </a:blip>
                    <a:srcRect l="7346" r="4259"/>
                    <a:stretch/>
                  </pic:blipFill>
                  <pic:spPr bwMode="auto">
                    <a:xfrm>
                      <a:off x="0" y="0"/>
                      <a:ext cx="5493395" cy="4973057"/>
                    </a:xfrm>
                    <a:prstGeom prst="rect">
                      <a:avLst/>
                    </a:prstGeom>
                    <a:ln>
                      <a:noFill/>
                    </a:ln>
                    <a:extLst>
                      <a:ext uri="{53640926-AAD7-44D8-BBD7-CCE9431645EC}">
                        <a14:shadowObscured xmlns:a14="http://schemas.microsoft.com/office/drawing/2010/main"/>
                      </a:ext>
                    </a:extLst>
                  </pic:spPr>
                </pic:pic>
              </a:graphicData>
            </a:graphic>
          </wp:inline>
        </w:drawing>
      </w:r>
      <w:r w:rsidR="00194E1A">
        <w:rPr>
          <w:noProof/>
          <w:lang w:val="fr-CH"/>
        </w:rPr>
        <w:t xml:space="preserve"> </w:t>
      </w:r>
    </w:p>
    <w:p w14:paraId="79A125DE" w14:textId="799E5A14" w:rsidR="003D2E33" w:rsidRPr="00DA2517" w:rsidRDefault="00161CD6" w:rsidP="00161CD6">
      <w:pPr>
        <w:pStyle w:val="Beschriftung"/>
        <w:rPr>
          <w:lang w:val="fr-CH"/>
        </w:rPr>
      </w:pPr>
      <w:r>
        <w:rPr>
          <w:bCs w:val="0"/>
          <w:lang w:val="fr-CH"/>
        </w:rPr>
        <w:t xml:space="preserve">Ill. </w:t>
      </w:r>
      <w:r>
        <w:rPr>
          <w:bCs w:val="0"/>
          <w:lang w:val="fr-CH"/>
        </w:rPr>
        <w:fldChar w:fldCharType="begin"/>
      </w:r>
      <w:r>
        <w:rPr>
          <w:bCs w:val="0"/>
          <w:lang w:val="fr-CH"/>
        </w:rPr>
        <w:instrText>SEQ Abbildung \* ARABIC</w:instrText>
      </w:r>
      <w:r>
        <w:rPr>
          <w:bCs w:val="0"/>
          <w:lang w:val="fr-CH"/>
        </w:rPr>
        <w:fldChar w:fldCharType="separate"/>
      </w:r>
      <w:r>
        <w:rPr>
          <w:bCs w:val="0"/>
          <w:noProof/>
          <w:lang w:val="fr-CH"/>
        </w:rPr>
        <w:t>1</w:t>
      </w:r>
      <w:r>
        <w:rPr>
          <w:bCs w:val="0"/>
          <w:lang w:val="fr-CH"/>
        </w:rPr>
        <w:fldChar w:fldCharType="end"/>
      </w:r>
      <w:r>
        <w:rPr>
          <w:bCs w:val="0"/>
          <w:lang w:val="fr-CH"/>
        </w:rPr>
        <w:t xml:space="preserve">: Vue d’ensemble de MegaSlate </w:t>
      </w:r>
      <w:proofErr w:type="spellStart"/>
      <w:r>
        <w:rPr>
          <w:bCs w:val="0"/>
          <w:lang w:val="fr-CH"/>
        </w:rPr>
        <w:t>Overhead</w:t>
      </w:r>
      <w:proofErr w:type="spellEnd"/>
    </w:p>
    <w:p w14:paraId="53E6E424" w14:textId="0588C1AA" w:rsidR="008C08C5" w:rsidRPr="00DA2517" w:rsidRDefault="008C08C5">
      <w:pPr>
        <w:spacing w:before="0" w:after="160"/>
        <w:ind w:left="0"/>
        <w:rPr>
          <w:lang w:val="fr-CH"/>
        </w:rPr>
      </w:pPr>
    </w:p>
    <w:p w14:paraId="59A6C0D2" w14:textId="6497BC4B" w:rsidR="00BB3352" w:rsidRPr="00DA2517" w:rsidRDefault="00194E1A" w:rsidP="00194E1A">
      <w:pPr>
        <w:rPr>
          <w:lang w:val="fr-CH"/>
        </w:rPr>
      </w:pPr>
      <w:r>
        <w:rPr>
          <w:lang w:val="fr-CH"/>
        </w:rPr>
        <w:t xml:space="preserve">L’illustration de la page précédente montre la structure de MegaSlate </w:t>
      </w:r>
      <w:proofErr w:type="spellStart"/>
      <w:r>
        <w:rPr>
          <w:lang w:val="fr-CH"/>
        </w:rPr>
        <w:t>Overhead</w:t>
      </w:r>
      <w:proofErr w:type="spellEnd"/>
      <w:r>
        <w:rPr>
          <w:lang w:val="fr-CH"/>
        </w:rPr>
        <w:t xml:space="preserve"> avec ses composants</w:t>
      </w:r>
      <w:r>
        <w:rPr>
          <w:lang w:val="fr-CH"/>
        </w:rPr>
        <w:fldChar w:fldCharType="begin"/>
      </w:r>
      <w:r>
        <w:rPr>
          <w:lang w:val="fr-CH"/>
        </w:rPr>
        <w:instrText xml:space="preserve"> XE "composants" </w:instrText>
      </w:r>
      <w:r>
        <w:rPr>
          <w:lang w:val="fr-CH"/>
        </w:rPr>
        <w:fldChar w:fldCharType="end"/>
      </w:r>
      <w:r>
        <w:rPr>
          <w:lang w:val="fr-CH"/>
        </w:rPr>
        <w:t>:</w:t>
      </w:r>
    </w:p>
    <w:p w14:paraId="6D402DED" w14:textId="3ABF6767" w:rsidR="00BB3352" w:rsidRPr="00702B71" w:rsidRDefault="00BB3352" w:rsidP="00F03C00">
      <w:pPr>
        <w:pStyle w:val="Listenabsatz"/>
      </w:pPr>
      <w:r>
        <w:rPr>
          <w:lang w:val="fr-CH"/>
        </w:rPr>
        <w:t>Modules solaires MegaSlate</w:t>
      </w:r>
    </w:p>
    <w:p w14:paraId="522EBDAE" w14:textId="04245AB6" w:rsidR="00BB3352" w:rsidRPr="00DA2517" w:rsidRDefault="00BB3352" w:rsidP="00F03C00">
      <w:pPr>
        <w:pStyle w:val="Listenabsatz"/>
        <w:rPr>
          <w:lang w:val="fr-CH"/>
        </w:rPr>
      </w:pPr>
      <w:r>
        <w:rPr>
          <w:lang w:val="fr-CH"/>
        </w:rPr>
        <w:t xml:space="preserve">Rigole d’écoulement d’eau avec support en caoutchouc </w:t>
      </w:r>
    </w:p>
    <w:p w14:paraId="662F9B4B" w14:textId="39E345A4" w:rsidR="00BB3352" w:rsidRPr="00702B71" w:rsidRDefault="00BB3352" w:rsidP="00F03C00">
      <w:pPr>
        <w:pStyle w:val="Listenabsatz"/>
      </w:pPr>
      <w:r>
        <w:rPr>
          <w:lang w:val="fr-CH"/>
        </w:rPr>
        <w:t>Crochets de fixation</w:t>
      </w:r>
    </w:p>
    <w:p w14:paraId="4B657957" w14:textId="193F2EA5" w:rsidR="00BB3352" w:rsidRPr="00DA2517" w:rsidRDefault="003D2E33" w:rsidP="00F03C00">
      <w:pPr>
        <w:pStyle w:val="Listenabsatz"/>
        <w:rPr>
          <w:lang w:val="fr-CH"/>
        </w:rPr>
      </w:pPr>
      <w:r>
        <w:rPr>
          <w:lang w:val="fr-CH"/>
        </w:rPr>
        <w:t xml:space="preserve">Sous-structure en aluminium avec lattis, 100 x 40 mm </w:t>
      </w:r>
    </w:p>
    <w:p w14:paraId="1DD41A32" w14:textId="6E2EA2F1" w:rsidR="00AF41BC" w:rsidRPr="00AF41BC" w:rsidRDefault="00AF41BC" w:rsidP="00816D3D">
      <w:pPr>
        <w:pStyle w:val="berschrift2"/>
        <w:pageBreakBefore/>
      </w:pPr>
      <w:bookmarkStart w:id="83" w:name="_Toc136335916"/>
      <w:bookmarkStart w:id="84" w:name="_Toc435446182"/>
      <w:r>
        <w:rPr>
          <w:lang w:val="fr-CH"/>
        </w:rPr>
        <w:lastRenderedPageBreak/>
        <w:t>Tailles de référence</w:t>
      </w:r>
      <w:bookmarkEnd w:id="83"/>
    </w:p>
    <w:tbl>
      <w:tblPr>
        <w:tblStyle w:val="Tabellenraster"/>
        <w:tblW w:w="4062" w:type="pct"/>
        <w:tblInd w:w="170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9"/>
        <w:gridCol w:w="4959"/>
      </w:tblGrid>
      <w:tr w:rsidR="00E10BFA" w:rsidRPr="009D7DA6" w14:paraId="1BFEC45E" w14:textId="77777777" w:rsidTr="00E10BFA">
        <w:tc>
          <w:tcPr>
            <w:tcW w:w="1635" w:type="pct"/>
            <w:tcBorders>
              <w:top w:val="nil"/>
              <w:bottom w:val="nil"/>
              <w:right w:val="nil"/>
            </w:tcBorders>
            <w:shd w:val="clear" w:color="auto" w:fill="auto"/>
          </w:tcPr>
          <w:p w14:paraId="6CFDA61C" w14:textId="77777777" w:rsidR="00E10BFA" w:rsidRPr="009D7DA6" w:rsidRDefault="00E10BFA" w:rsidP="00404FEF">
            <w:pPr>
              <w:pStyle w:val="Tabellentext"/>
              <w:rPr>
                <w:highlight w:val="green"/>
              </w:rPr>
            </w:pPr>
          </w:p>
        </w:tc>
        <w:tc>
          <w:tcPr>
            <w:tcW w:w="3365" w:type="pct"/>
            <w:tcBorders>
              <w:left w:val="nil"/>
            </w:tcBorders>
            <w:shd w:val="clear" w:color="auto" w:fill="D9D9D9" w:themeFill="background1" w:themeFillShade="D9"/>
          </w:tcPr>
          <w:p w14:paraId="59DA77FB" w14:textId="77777777" w:rsidR="00E10BFA" w:rsidRPr="00AF41BC" w:rsidRDefault="00E10BFA" w:rsidP="00E10BFA">
            <w:pPr>
              <w:pStyle w:val="Tabellentext"/>
              <w:jc w:val="center"/>
            </w:pPr>
            <w:r>
              <w:rPr>
                <w:lang w:val="fr-CH"/>
              </w:rPr>
              <w:t>Version standard</w:t>
            </w:r>
          </w:p>
        </w:tc>
      </w:tr>
      <w:tr w:rsidR="00AF41BC" w:rsidRPr="009D7DA6" w14:paraId="2A3FE134" w14:textId="77777777" w:rsidTr="006A1A5D">
        <w:tc>
          <w:tcPr>
            <w:tcW w:w="1635" w:type="pct"/>
            <w:shd w:val="clear" w:color="auto" w:fill="D9D9D9" w:themeFill="background1" w:themeFillShade="D9"/>
          </w:tcPr>
          <w:p w14:paraId="21D5F570" w14:textId="77777777" w:rsidR="00AF41BC" w:rsidRPr="00AF41BC" w:rsidRDefault="00AF41BC" w:rsidP="00404FEF">
            <w:pPr>
              <w:pStyle w:val="Tabellentext"/>
              <w:rPr>
                <w:b/>
                <w:i/>
                <w:iCs/>
              </w:rPr>
            </w:pPr>
            <w:r>
              <w:rPr>
                <w:lang w:val="fr-CH"/>
              </w:rPr>
              <w:t xml:space="preserve">Amplitude de </w:t>
            </w:r>
            <w:proofErr w:type="gramStart"/>
            <w:r>
              <w:rPr>
                <w:lang w:val="fr-CH"/>
              </w:rPr>
              <w:t>l’inclinaison:</w:t>
            </w:r>
            <w:proofErr w:type="gramEnd"/>
          </w:p>
        </w:tc>
        <w:tc>
          <w:tcPr>
            <w:tcW w:w="3365" w:type="pct"/>
            <w:shd w:val="clear" w:color="auto" w:fill="auto"/>
          </w:tcPr>
          <w:p w14:paraId="28359272" w14:textId="1620CE17" w:rsidR="00AF41BC" w:rsidRPr="006A1A5D" w:rsidRDefault="002B43DE" w:rsidP="00C253CB">
            <w:pPr>
              <w:pStyle w:val="Tabellentext"/>
              <w:jc w:val="center"/>
              <w:rPr>
                <w:b/>
                <w:i/>
                <w:iCs/>
              </w:rPr>
            </w:pPr>
            <w:r>
              <w:rPr>
                <w:lang w:val="fr-CH"/>
              </w:rPr>
              <w:t>&gt; 2°</w:t>
            </w:r>
          </w:p>
        </w:tc>
      </w:tr>
      <w:tr w:rsidR="00AF41BC" w:rsidRPr="009D7DA6" w14:paraId="7E0A50C7" w14:textId="77777777" w:rsidTr="00F67632">
        <w:tc>
          <w:tcPr>
            <w:tcW w:w="1635" w:type="pct"/>
            <w:shd w:val="clear" w:color="auto" w:fill="D9D9D9" w:themeFill="background1" w:themeFillShade="D9"/>
          </w:tcPr>
          <w:p w14:paraId="6FAF4DCC" w14:textId="77777777" w:rsidR="00AF41BC" w:rsidRPr="00AF41BC" w:rsidRDefault="00AF41BC" w:rsidP="00404FEF">
            <w:pPr>
              <w:pStyle w:val="Tabellentext"/>
              <w:rPr>
                <w:b/>
                <w:i/>
                <w:iCs/>
              </w:rPr>
            </w:pPr>
            <w:r>
              <w:rPr>
                <w:lang w:val="fr-CH"/>
              </w:rPr>
              <w:t>Chevauchement</w:t>
            </w:r>
          </w:p>
        </w:tc>
        <w:tc>
          <w:tcPr>
            <w:tcW w:w="3365" w:type="pct"/>
          </w:tcPr>
          <w:p w14:paraId="33487702" w14:textId="77777777" w:rsidR="00AF41BC" w:rsidRPr="006A1A5D" w:rsidRDefault="00AF41BC" w:rsidP="00C253CB">
            <w:pPr>
              <w:pStyle w:val="Tabellentext"/>
              <w:jc w:val="center"/>
              <w:rPr>
                <w:b/>
                <w:i/>
                <w:iCs/>
              </w:rPr>
            </w:pPr>
            <w:r>
              <w:rPr>
                <w:lang w:val="fr-CH"/>
              </w:rPr>
              <w:t>50 mm</w:t>
            </w:r>
          </w:p>
        </w:tc>
      </w:tr>
      <w:tr w:rsidR="00AF41BC" w:rsidRPr="00802686" w14:paraId="3C5CFDD4" w14:textId="77777777" w:rsidTr="00E10BFA">
        <w:trPr>
          <w:trHeight w:val="251"/>
        </w:trPr>
        <w:tc>
          <w:tcPr>
            <w:tcW w:w="1635" w:type="pct"/>
            <w:shd w:val="clear" w:color="auto" w:fill="D9D9D9" w:themeFill="background1" w:themeFillShade="D9"/>
          </w:tcPr>
          <w:p w14:paraId="6CC9E650" w14:textId="77777777" w:rsidR="00AF41BC" w:rsidRPr="00AF41BC" w:rsidRDefault="00AF41BC" w:rsidP="00404FEF">
            <w:pPr>
              <w:pStyle w:val="Tabellentext"/>
              <w:rPr>
                <w:b/>
                <w:i/>
                <w:iCs/>
              </w:rPr>
            </w:pPr>
            <w:r>
              <w:rPr>
                <w:lang w:val="fr-CH"/>
              </w:rPr>
              <w:t>Modules</w:t>
            </w:r>
          </w:p>
        </w:tc>
        <w:tc>
          <w:tcPr>
            <w:tcW w:w="3365" w:type="pct"/>
          </w:tcPr>
          <w:p w14:paraId="18958D5E" w14:textId="26A4925D" w:rsidR="00AF41BC" w:rsidRPr="00DA2517" w:rsidRDefault="00AF41BC" w:rsidP="00E10BFA">
            <w:pPr>
              <w:pStyle w:val="Tabellentext"/>
              <w:jc w:val="center"/>
              <w:rPr>
                <w:b/>
                <w:i/>
                <w:iCs/>
                <w:lang w:val="en-US"/>
              </w:rPr>
            </w:pPr>
            <w:r w:rsidRPr="00DA2517">
              <w:rPr>
                <w:rFonts w:ascii="HelveticaNeueLT Pro 65 Md" w:hAnsi="HelveticaNeueLT Pro 65 Md"/>
                <w:lang w:val="en-US"/>
              </w:rPr>
              <w:t>MegaSlate</w:t>
            </w:r>
            <w:r w:rsidRPr="00DA2517">
              <w:rPr>
                <w:vertAlign w:val="superscript"/>
                <w:lang w:val="en-US"/>
              </w:rPr>
              <w:t xml:space="preserve"> </w:t>
            </w:r>
            <w:r w:rsidRPr="00DA2517">
              <w:rPr>
                <w:rFonts w:ascii="HelveticaNeueLT Pro 65 Md" w:hAnsi="HelveticaNeueLT Pro 65 Md"/>
                <w:lang w:val="en-US"/>
              </w:rPr>
              <w:t>II</w:t>
            </w:r>
            <w:r w:rsidRPr="00DA2517">
              <w:rPr>
                <w:lang w:val="en-US"/>
              </w:rPr>
              <w:t xml:space="preserve"> Overhead </w:t>
            </w:r>
            <w:proofErr w:type="spellStart"/>
            <w:r w:rsidRPr="00DA2517">
              <w:rPr>
                <w:lang w:val="en-US"/>
              </w:rPr>
              <w:t>en</w:t>
            </w:r>
            <w:proofErr w:type="spellEnd"/>
            <w:r w:rsidRPr="00DA2517">
              <w:rPr>
                <w:lang w:val="en-US"/>
              </w:rPr>
              <w:t xml:space="preserve"> L, M, Q, S</w:t>
            </w:r>
          </w:p>
        </w:tc>
      </w:tr>
      <w:tr w:rsidR="003D2E33" w:rsidRPr="00802686" w14:paraId="501BFBB5" w14:textId="77777777" w:rsidTr="00F67632">
        <w:tc>
          <w:tcPr>
            <w:tcW w:w="1635" w:type="pct"/>
            <w:shd w:val="clear" w:color="auto" w:fill="D9D9D9" w:themeFill="background1" w:themeFillShade="D9"/>
          </w:tcPr>
          <w:p w14:paraId="56828E13" w14:textId="77777777" w:rsidR="003D2E33" w:rsidRPr="00AF41BC" w:rsidRDefault="003D2E33" w:rsidP="00404FEF">
            <w:pPr>
              <w:pStyle w:val="Tabellentext"/>
              <w:rPr>
                <w:b/>
                <w:bCs/>
                <w:i/>
                <w:iCs/>
              </w:rPr>
            </w:pPr>
            <w:r>
              <w:rPr>
                <w:lang w:val="fr-CH"/>
              </w:rPr>
              <w:t>Poids au mètre carré</w:t>
            </w:r>
          </w:p>
        </w:tc>
        <w:tc>
          <w:tcPr>
            <w:tcW w:w="3365" w:type="pct"/>
          </w:tcPr>
          <w:p w14:paraId="04D73BC1" w14:textId="16B271A7" w:rsidR="003D2E33" w:rsidRPr="00DA2517" w:rsidRDefault="003D2E33" w:rsidP="00627172">
            <w:pPr>
              <w:pStyle w:val="Tabellentext"/>
              <w:jc w:val="center"/>
              <w:rPr>
                <w:lang w:val="fr-CH"/>
              </w:rPr>
            </w:pPr>
            <w:r>
              <w:rPr>
                <w:lang w:val="fr-CH"/>
              </w:rPr>
              <w:t>env. 22 kg/m2 crochets et rigoles d’évacuation d’eau inclus (sans lattis)</w:t>
            </w:r>
          </w:p>
        </w:tc>
      </w:tr>
    </w:tbl>
    <w:p w14:paraId="5C94291E" w14:textId="77777777" w:rsidR="00AF41BC" w:rsidRPr="00DA2517" w:rsidRDefault="00AF41BC" w:rsidP="00AF41BC">
      <w:pPr>
        <w:rPr>
          <w:highlight w:val="yellow"/>
          <w:lang w:val="fr-CH"/>
        </w:rPr>
      </w:pPr>
    </w:p>
    <w:p w14:paraId="7F67B67D" w14:textId="0E941943" w:rsidR="00BB3352" w:rsidRPr="00CC355D" w:rsidRDefault="00BB3352" w:rsidP="00446DB9">
      <w:pPr>
        <w:pStyle w:val="berschrift2"/>
      </w:pPr>
      <w:bookmarkStart w:id="85" w:name="_Toc136335917"/>
      <w:r>
        <w:rPr>
          <w:lang w:val="fr-CH"/>
        </w:rPr>
        <w:t>Formats des modules</w:t>
      </w:r>
      <w:bookmarkEnd w:id="84"/>
      <w:bookmarkEnd w:id="85"/>
    </w:p>
    <w:p w14:paraId="278B1421" w14:textId="2F556B02" w:rsidR="00CC355D" w:rsidRPr="00DA2517" w:rsidRDefault="003D2E33" w:rsidP="00AF41BC">
      <w:pPr>
        <w:rPr>
          <w:lang w:val="fr-CH"/>
        </w:rPr>
      </w:pPr>
      <w:r>
        <w:rPr>
          <w:lang w:val="fr-CH"/>
        </w:rPr>
        <w:t xml:space="preserve">Les modules solaires de MegaSlate </w:t>
      </w:r>
      <w:proofErr w:type="spellStart"/>
      <w:r>
        <w:rPr>
          <w:lang w:val="fr-CH"/>
        </w:rPr>
        <w:t>Overhead</w:t>
      </w:r>
      <w:proofErr w:type="spellEnd"/>
      <w:r>
        <w:rPr>
          <w:lang w:val="fr-CH"/>
        </w:rPr>
        <w:t xml:space="preserve"> sont disponibles dans les tailles L, M, Q et S. Les tailles peuvent être combinées.</w:t>
      </w:r>
    </w:p>
    <w:p w14:paraId="5733B5B4" w14:textId="03DE9D71" w:rsidR="00FF2036" w:rsidRPr="00DA2517" w:rsidRDefault="00FF2036" w:rsidP="00AF41BC">
      <w:pPr>
        <w:rPr>
          <w:lang w:val="fr-CH"/>
        </w:rPr>
      </w:pPr>
    </w:p>
    <w:tbl>
      <w:tblPr>
        <w:tblW w:w="2746" w:type="pct"/>
        <w:tblInd w:w="3119" w:type="dxa"/>
        <w:tblBorders>
          <w:insideH w:val="single" w:sz="4" w:space="0" w:color="auto"/>
          <w:insideV w:val="single" w:sz="4" w:space="0" w:color="auto"/>
        </w:tblBorders>
        <w:tblLook w:val="0000" w:firstRow="0" w:lastRow="0" w:firstColumn="0" w:lastColumn="0" w:noHBand="0" w:noVBand="0"/>
      </w:tblPr>
      <w:tblGrid>
        <w:gridCol w:w="1276"/>
        <w:gridCol w:w="3705"/>
      </w:tblGrid>
      <w:tr w:rsidR="00FF2036" w:rsidRPr="00F444D0" w14:paraId="484204FC" w14:textId="77777777" w:rsidTr="001C1F10">
        <w:trPr>
          <w:trHeight w:val="94"/>
        </w:trPr>
        <w:tc>
          <w:tcPr>
            <w:tcW w:w="1281" w:type="pct"/>
            <w:shd w:val="clear" w:color="auto" w:fill="D9D9D9" w:themeFill="background1" w:themeFillShade="D9"/>
          </w:tcPr>
          <w:p w14:paraId="094FB09C" w14:textId="77777777" w:rsidR="00FF2036" w:rsidRPr="00F444D0" w:rsidRDefault="00FF2036" w:rsidP="001E6E92">
            <w:pPr>
              <w:pStyle w:val="Tabellentext"/>
              <w:jc w:val="center"/>
            </w:pPr>
            <w:r>
              <w:rPr>
                <w:lang w:val="fr-CH"/>
              </w:rPr>
              <w:t>Taille</w:t>
            </w:r>
          </w:p>
        </w:tc>
        <w:tc>
          <w:tcPr>
            <w:tcW w:w="3719" w:type="pct"/>
            <w:shd w:val="clear" w:color="auto" w:fill="D9D9D9" w:themeFill="background1" w:themeFillShade="D9"/>
          </w:tcPr>
          <w:p w14:paraId="51370EDD" w14:textId="77777777" w:rsidR="00FF2036" w:rsidRPr="00F444D0" w:rsidRDefault="00FF2036" w:rsidP="001E6E92">
            <w:pPr>
              <w:pStyle w:val="Tabellentext"/>
              <w:jc w:val="center"/>
            </w:pPr>
            <w:r>
              <w:rPr>
                <w:lang w:val="fr-CH"/>
              </w:rPr>
              <w:t>Dimensions (L x H)</w:t>
            </w:r>
          </w:p>
        </w:tc>
      </w:tr>
      <w:tr w:rsidR="00FF2036" w:rsidRPr="00F444D0" w14:paraId="6C82497C" w14:textId="77777777" w:rsidTr="00161CD6">
        <w:trPr>
          <w:trHeight w:val="94"/>
        </w:trPr>
        <w:tc>
          <w:tcPr>
            <w:tcW w:w="1281" w:type="pct"/>
          </w:tcPr>
          <w:p w14:paraId="27C60314" w14:textId="77777777" w:rsidR="00FF2036" w:rsidRPr="00F444D0" w:rsidRDefault="00FF2036" w:rsidP="001E6E92">
            <w:pPr>
              <w:pStyle w:val="Tabellentext"/>
              <w:jc w:val="center"/>
            </w:pPr>
            <w:r>
              <w:rPr>
                <w:lang w:val="fr-CH"/>
              </w:rPr>
              <w:t>L</w:t>
            </w:r>
          </w:p>
        </w:tc>
        <w:tc>
          <w:tcPr>
            <w:tcW w:w="3719" w:type="pct"/>
          </w:tcPr>
          <w:p w14:paraId="7270CD56" w14:textId="77777777" w:rsidR="00FF2036" w:rsidRPr="00F444D0" w:rsidRDefault="00FF2036" w:rsidP="001E6E92">
            <w:pPr>
              <w:pStyle w:val="Tabellentext"/>
              <w:jc w:val="center"/>
            </w:pPr>
            <w:r>
              <w:rPr>
                <w:lang w:val="fr-CH"/>
              </w:rPr>
              <w:t>1300 x 875 mm</w:t>
            </w:r>
          </w:p>
        </w:tc>
      </w:tr>
      <w:tr w:rsidR="00FF2036" w:rsidRPr="00F444D0" w14:paraId="710C8A2D" w14:textId="77777777" w:rsidTr="00161CD6">
        <w:trPr>
          <w:trHeight w:val="215"/>
        </w:trPr>
        <w:tc>
          <w:tcPr>
            <w:tcW w:w="1281" w:type="pct"/>
          </w:tcPr>
          <w:p w14:paraId="5D4A13F4" w14:textId="77777777" w:rsidR="00FF2036" w:rsidRPr="00F444D0" w:rsidRDefault="00FF2036" w:rsidP="001E6E92">
            <w:pPr>
              <w:pStyle w:val="Tabellentext"/>
              <w:jc w:val="center"/>
            </w:pPr>
            <w:r>
              <w:rPr>
                <w:lang w:val="fr-CH"/>
              </w:rPr>
              <w:t>M</w:t>
            </w:r>
          </w:p>
        </w:tc>
        <w:tc>
          <w:tcPr>
            <w:tcW w:w="3719" w:type="pct"/>
          </w:tcPr>
          <w:p w14:paraId="7DEC65DB" w14:textId="77777777" w:rsidR="00FF2036" w:rsidRPr="00F444D0" w:rsidRDefault="00FF2036" w:rsidP="001E6E92">
            <w:pPr>
              <w:pStyle w:val="Tabellentext"/>
              <w:jc w:val="center"/>
            </w:pPr>
            <w:r>
              <w:rPr>
                <w:lang w:val="fr-CH"/>
              </w:rPr>
              <w:t>985 x 875 mm</w:t>
            </w:r>
          </w:p>
        </w:tc>
      </w:tr>
      <w:tr w:rsidR="00FF2036" w:rsidRPr="00F444D0" w14:paraId="5F5FD922" w14:textId="77777777" w:rsidTr="00161CD6">
        <w:trPr>
          <w:trHeight w:val="94"/>
        </w:trPr>
        <w:tc>
          <w:tcPr>
            <w:tcW w:w="1281" w:type="pct"/>
          </w:tcPr>
          <w:p w14:paraId="091DD7DD" w14:textId="77777777" w:rsidR="00FF2036" w:rsidRPr="00F444D0" w:rsidRDefault="00FF2036" w:rsidP="001E6E92">
            <w:pPr>
              <w:pStyle w:val="Tabellentext"/>
              <w:jc w:val="center"/>
            </w:pPr>
            <w:r>
              <w:rPr>
                <w:lang w:val="fr-CH"/>
              </w:rPr>
              <w:t>Q</w:t>
            </w:r>
          </w:p>
        </w:tc>
        <w:tc>
          <w:tcPr>
            <w:tcW w:w="3719" w:type="pct"/>
          </w:tcPr>
          <w:p w14:paraId="58EEE1F8" w14:textId="77777777" w:rsidR="00FF2036" w:rsidRPr="00F444D0" w:rsidRDefault="00FF2036" w:rsidP="001E6E92">
            <w:pPr>
              <w:pStyle w:val="Tabellentext"/>
              <w:jc w:val="center"/>
            </w:pPr>
            <w:r>
              <w:rPr>
                <w:lang w:val="fr-CH"/>
              </w:rPr>
              <w:t>1300 x 720 mm</w:t>
            </w:r>
          </w:p>
        </w:tc>
      </w:tr>
      <w:tr w:rsidR="00FF2036" w:rsidRPr="00F444D0" w14:paraId="640CE9C3" w14:textId="77777777" w:rsidTr="00161CD6">
        <w:trPr>
          <w:trHeight w:val="94"/>
        </w:trPr>
        <w:tc>
          <w:tcPr>
            <w:tcW w:w="1281" w:type="pct"/>
          </w:tcPr>
          <w:p w14:paraId="7B19D8B8" w14:textId="77777777" w:rsidR="00FF2036" w:rsidRPr="00F444D0" w:rsidRDefault="00FF2036" w:rsidP="001E6E92">
            <w:pPr>
              <w:pStyle w:val="Tabellentext"/>
              <w:jc w:val="center"/>
            </w:pPr>
            <w:r>
              <w:rPr>
                <w:lang w:val="fr-CH"/>
              </w:rPr>
              <w:t>S</w:t>
            </w:r>
          </w:p>
        </w:tc>
        <w:tc>
          <w:tcPr>
            <w:tcW w:w="3719" w:type="pct"/>
          </w:tcPr>
          <w:p w14:paraId="299C1636" w14:textId="77777777" w:rsidR="00FF2036" w:rsidRPr="00F444D0" w:rsidRDefault="00FF2036" w:rsidP="001E6E92">
            <w:pPr>
              <w:pStyle w:val="Tabellentext"/>
              <w:jc w:val="center"/>
            </w:pPr>
            <w:r>
              <w:rPr>
                <w:lang w:val="fr-CH"/>
              </w:rPr>
              <w:t>985 x 720 mm</w:t>
            </w:r>
          </w:p>
        </w:tc>
      </w:tr>
    </w:tbl>
    <w:p w14:paraId="4C497310" w14:textId="77777777" w:rsidR="00FF2036" w:rsidRDefault="00FF2036" w:rsidP="00AF41BC"/>
    <w:p w14:paraId="0ABDC022" w14:textId="15E562A8" w:rsidR="00AF41BC" w:rsidRPr="00DA2517" w:rsidRDefault="00CC355D" w:rsidP="00D46DAF">
      <w:pPr>
        <w:rPr>
          <w:lang w:val="fr-CH"/>
        </w:rPr>
      </w:pPr>
      <w:r>
        <w:rPr>
          <w:lang w:val="fr-CH"/>
        </w:rPr>
        <w:t xml:space="preserve">Pour une flexibilité encore plus grande dans la conception de MegaSlate </w:t>
      </w:r>
      <w:proofErr w:type="spellStart"/>
      <w:r>
        <w:rPr>
          <w:lang w:val="fr-CH"/>
        </w:rPr>
        <w:t>Overhead</w:t>
      </w:r>
      <w:proofErr w:type="spellEnd"/>
      <w:r>
        <w:rPr>
          <w:lang w:val="fr-CH"/>
        </w:rPr>
        <w:t xml:space="preserve">, des panneaux de finition sont disponibles. </w:t>
      </w:r>
    </w:p>
    <w:p w14:paraId="30852781" w14:textId="6EDE4046" w:rsidR="00BB3352" w:rsidRPr="00E60BE0" w:rsidRDefault="00BB3352" w:rsidP="00816D3D">
      <w:pPr>
        <w:pStyle w:val="berschrift2"/>
      </w:pPr>
      <w:bookmarkStart w:id="86" w:name="_Toc435446188"/>
      <w:bookmarkStart w:id="87" w:name="_Toc136335918"/>
      <w:r>
        <w:rPr>
          <w:lang w:val="fr-CH"/>
        </w:rPr>
        <w:t>Fonction des rigoles d’écoulement d’eau</w:t>
      </w:r>
      <w:bookmarkEnd w:id="86"/>
      <w:bookmarkEnd w:id="87"/>
    </w:p>
    <w:p w14:paraId="7821748D" w14:textId="5CDF68F7" w:rsidR="00E061B0" w:rsidRPr="00DA2517" w:rsidRDefault="00E061B0" w:rsidP="00D46DAF">
      <w:pPr>
        <w:rPr>
          <w:lang w:val="fr-CH"/>
        </w:rPr>
      </w:pPr>
      <w:r>
        <w:rPr>
          <w:lang w:val="fr-CH"/>
        </w:rPr>
        <w:t xml:space="preserve">Les rigoles d’écoulement d’eau évacuent l’eau de pluie superficielle qui s’écoule via MegaSlate </w:t>
      </w:r>
      <w:proofErr w:type="spellStart"/>
      <w:r>
        <w:rPr>
          <w:lang w:val="fr-CH"/>
        </w:rPr>
        <w:t>Overhead</w:t>
      </w:r>
      <w:proofErr w:type="spellEnd"/>
      <w:r>
        <w:rPr>
          <w:lang w:val="fr-CH"/>
        </w:rPr>
        <w:t>.</w:t>
      </w:r>
    </w:p>
    <w:p w14:paraId="4671D8C1" w14:textId="77777777" w:rsidR="00C81137" w:rsidRPr="00DA2517" w:rsidRDefault="00C81137" w:rsidP="00D46DAF">
      <w:pPr>
        <w:rPr>
          <w:lang w:val="fr-CH"/>
        </w:rPr>
      </w:pPr>
    </w:p>
    <w:tbl>
      <w:tblPr>
        <w:tblStyle w:val="Tabellenraster"/>
        <w:tblW w:w="4064" w:type="pct"/>
        <w:tblInd w:w="169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33"/>
        <w:gridCol w:w="5939"/>
      </w:tblGrid>
      <w:tr w:rsidR="006330F0" w:rsidRPr="00B107A8" w14:paraId="7CF4FD5C" w14:textId="77777777" w:rsidTr="00331398">
        <w:tc>
          <w:tcPr>
            <w:tcW w:w="7372" w:type="dxa"/>
            <w:gridSpan w:val="2"/>
            <w:shd w:val="clear" w:color="auto" w:fill="0070C0"/>
          </w:tcPr>
          <w:p w14:paraId="15F54216" w14:textId="77777777" w:rsidR="006330F0" w:rsidRDefault="006330F0" w:rsidP="00331398">
            <w:pPr>
              <w:pStyle w:val="Warnhinweisweiss"/>
              <w:ind w:left="1596"/>
            </w:pPr>
            <w:r>
              <w:rPr>
                <w:b w:val="0"/>
                <w:lang w:val="fr-CH"/>
              </w:rPr>
              <w:br w:type="page"/>
            </w:r>
            <w:r>
              <w:rPr>
                <w:bCs/>
                <w:lang w:val="fr-CH"/>
              </w:rPr>
              <w:t>AVERTISSEMENT</w:t>
            </w:r>
          </w:p>
        </w:tc>
      </w:tr>
      <w:tr w:rsidR="006330F0" w:rsidRPr="00802686" w14:paraId="1349E53B" w14:textId="77777777" w:rsidTr="00331398">
        <w:tc>
          <w:tcPr>
            <w:tcW w:w="1433" w:type="dxa"/>
            <w:shd w:val="clear" w:color="auto" w:fill="auto"/>
            <w:vAlign w:val="center"/>
          </w:tcPr>
          <w:p w14:paraId="5DA8BB8A" w14:textId="77777777" w:rsidR="006330F0" w:rsidRDefault="006330F0" w:rsidP="00331398">
            <w:pPr>
              <w:pStyle w:val="Tabellentext"/>
              <w:jc w:val="center"/>
            </w:pPr>
            <w:r>
              <w:rPr>
                <w:noProof/>
                <w:lang w:val="fr-CH"/>
              </w:rPr>
              <w:drawing>
                <wp:inline distT="0" distB="0" distL="0" distR="0" wp14:anchorId="14EBD4A3" wp14:editId="364940A4">
                  <wp:extent cx="402811" cy="387706"/>
                  <wp:effectExtent l="0" t="0" r="0" b="0"/>
                  <wp:docPr id="7196" name="Grafik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02811" cy="387706"/>
                          </a:xfrm>
                          <a:prstGeom prst="rect">
                            <a:avLst/>
                          </a:prstGeom>
                        </pic:spPr>
                      </pic:pic>
                    </a:graphicData>
                  </a:graphic>
                </wp:inline>
              </w:drawing>
            </w:r>
          </w:p>
        </w:tc>
        <w:tc>
          <w:tcPr>
            <w:tcW w:w="5939" w:type="dxa"/>
          </w:tcPr>
          <w:p w14:paraId="36F23032" w14:textId="77777777" w:rsidR="006330F0" w:rsidRPr="002C3DF0" w:rsidRDefault="006330F0" w:rsidP="006330F0">
            <w:pPr>
              <w:pStyle w:val="Tabellentext"/>
              <w:rPr>
                <w:lang w:val="fr-CH"/>
              </w:rPr>
            </w:pPr>
            <w:r>
              <w:rPr>
                <w:lang w:val="fr-CH"/>
              </w:rPr>
              <w:t>Les rigoles d’écoulement d’eau ne peuvent pas être utilisées comme</w:t>
            </w:r>
            <w:proofErr w:type="gramStart"/>
            <w:r>
              <w:rPr>
                <w:lang w:val="fr-CH"/>
              </w:rPr>
              <w:t xml:space="preserve"> «tuyau</w:t>
            </w:r>
            <w:proofErr w:type="gramEnd"/>
            <w:r>
              <w:rPr>
                <w:lang w:val="fr-CH"/>
              </w:rPr>
              <w:t xml:space="preserve"> collecteur»! L’eau collectée doit être évacuée de façon adéquate. </w:t>
            </w:r>
          </w:p>
          <w:p w14:paraId="2D2F868F" w14:textId="042FC9A8" w:rsidR="006330F0" w:rsidRPr="002C3DF0" w:rsidRDefault="006330F0" w:rsidP="006330F0">
            <w:pPr>
              <w:pStyle w:val="Tabellentext"/>
              <w:rPr>
                <w:lang w:val="fr-CH"/>
              </w:rPr>
            </w:pPr>
            <w:r>
              <w:rPr>
                <w:lang w:val="fr-CH"/>
              </w:rPr>
              <w:t xml:space="preserve">Ceci doit être pris en compte dès la </w:t>
            </w:r>
            <w:proofErr w:type="gramStart"/>
            <w:r>
              <w:rPr>
                <w:lang w:val="fr-CH"/>
              </w:rPr>
              <w:t>planification!</w:t>
            </w:r>
            <w:proofErr w:type="gramEnd"/>
          </w:p>
        </w:tc>
      </w:tr>
    </w:tbl>
    <w:p w14:paraId="3CD7D67E" w14:textId="181C5011" w:rsidR="00BB3352" w:rsidRPr="00152165" w:rsidRDefault="00152165" w:rsidP="00446DB9">
      <w:pPr>
        <w:pStyle w:val="berschrift2"/>
      </w:pPr>
      <w:bookmarkStart w:id="88" w:name="_Toc136335919"/>
      <w:r>
        <w:rPr>
          <w:lang w:val="fr-CH"/>
        </w:rPr>
        <w:lastRenderedPageBreak/>
        <w:t>Sous-structure</w:t>
      </w:r>
      <w:bookmarkEnd w:id="88"/>
    </w:p>
    <w:p w14:paraId="437ED0C5" w14:textId="3AD2CD73" w:rsidR="00365232" w:rsidRPr="00DA2517" w:rsidRDefault="00D949D6" w:rsidP="00D46DAF">
      <w:pPr>
        <w:rPr>
          <w:lang w:val="fr-CH"/>
        </w:rPr>
      </w:pPr>
      <w:r>
        <w:rPr>
          <w:lang w:val="fr-CH"/>
        </w:rPr>
        <w:t>Pour la sous-structure</w:t>
      </w:r>
      <w:r>
        <w:rPr>
          <w:lang w:val="fr-CH"/>
        </w:rPr>
        <w:fldChar w:fldCharType="begin"/>
      </w:r>
      <w:r>
        <w:rPr>
          <w:lang w:val="fr-CH"/>
        </w:rPr>
        <w:instrText xml:space="preserve"> XE "sous-structure" </w:instrText>
      </w:r>
      <w:r>
        <w:rPr>
          <w:lang w:val="fr-CH"/>
        </w:rPr>
        <w:fldChar w:fldCharType="end"/>
      </w:r>
      <w:r>
        <w:rPr>
          <w:lang w:val="fr-CH"/>
        </w:rPr>
        <w:t xml:space="preserve">, les matériaux disponibles sont l’aluminium et le bois. Les conditions posées aux deux matériaux sont décrites dans les chapitres suivants. </w:t>
      </w:r>
    </w:p>
    <w:p w14:paraId="6DB15630" w14:textId="77777777" w:rsidR="00B37AB1" w:rsidRPr="0064204D" w:rsidRDefault="00B37AB1" w:rsidP="00257A3C">
      <w:pPr>
        <w:pStyle w:val="berschrift3"/>
      </w:pPr>
      <w:bookmarkStart w:id="89" w:name="_Toc87618399"/>
      <w:bookmarkStart w:id="90" w:name="_Toc83227952"/>
      <w:r>
        <w:rPr>
          <w:iCs/>
          <w:lang w:val="fr-CH"/>
        </w:rPr>
        <w:t>Aluminium</w:t>
      </w:r>
      <w:bookmarkEnd w:id="89"/>
      <w:bookmarkEnd w:id="90"/>
    </w:p>
    <w:p w14:paraId="47445F4E" w14:textId="0A39B7AE" w:rsidR="00B37AB1" w:rsidRPr="00DA2517" w:rsidRDefault="00AE3B15" w:rsidP="00B37AB1">
      <w:pPr>
        <w:rPr>
          <w:highlight w:val="yellow"/>
          <w:lang w:val="fr-CH"/>
        </w:rPr>
      </w:pPr>
      <w:r>
        <w:rPr>
          <w:lang w:val="fr-CH"/>
        </w:rPr>
        <w:t>La sous-structure en aluminium est préférable.</w:t>
      </w:r>
    </w:p>
    <w:p w14:paraId="25091485" w14:textId="3B209700" w:rsidR="00B37AB1" w:rsidRPr="00DA2517" w:rsidRDefault="006F1302" w:rsidP="00B37AB1">
      <w:pPr>
        <w:rPr>
          <w:lang w:val="fr-CH"/>
        </w:rPr>
      </w:pPr>
      <w:r>
        <w:rPr>
          <w:lang w:val="fr-CH"/>
        </w:rPr>
        <w:t>La sous-structure existante doit être en bon état. Des crochets ayant une force d’arrachement d’au moins 1800 N par vis y sont fixés.</w:t>
      </w:r>
    </w:p>
    <w:p w14:paraId="29036F6B" w14:textId="5680A6E6" w:rsidR="001C7FE9" w:rsidRPr="00DA2517" w:rsidRDefault="001C7FE9" w:rsidP="001C7FE9">
      <w:pPr>
        <w:rPr>
          <w:lang w:val="fr-CH"/>
        </w:rPr>
      </w:pPr>
      <w:r>
        <w:rPr>
          <w:lang w:val="fr-CH"/>
        </w:rPr>
        <w:t>L’entraxe entre les contre-lattes ne doit pas dépasser 1250 </w:t>
      </w:r>
      <w:proofErr w:type="spellStart"/>
      <w:r>
        <w:rPr>
          <w:lang w:val="fr-CH"/>
        </w:rPr>
        <w:t>mm.</w:t>
      </w:r>
      <w:proofErr w:type="spellEnd"/>
    </w:p>
    <w:p w14:paraId="0531A77F" w14:textId="44E899B4" w:rsidR="00B37AB1" w:rsidRPr="00DA2517" w:rsidRDefault="006F1302" w:rsidP="00B37AB1">
      <w:pPr>
        <w:rPr>
          <w:highlight w:val="yellow"/>
          <w:lang w:val="fr-CH"/>
        </w:rPr>
      </w:pPr>
      <w:r>
        <w:rPr>
          <w:lang w:val="fr-CH"/>
        </w:rPr>
        <w:t>Le lattis du module</w:t>
      </w:r>
      <w:r>
        <w:rPr>
          <w:lang w:val="fr-CH"/>
        </w:rPr>
        <w:fldChar w:fldCharType="begin"/>
      </w:r>
      <w:r>
        <w:rPr>
          <w:lang w:val="fr-CH"/>
        </w:rPr>
        <w:instrText xml:space="preserve"> XE "lattis du module" </w:instrText>
      </w:r>
      <w:r>
        <w:rPr>
          <w:lang w:val="fr-CH"/>
        </w:rPr>
        <w:fldChar w:fldCharType="end"/>
      </w:r>
      <w:r>
        <w:rPr>
          <w:lang w:val="fr-CH"/>
        </w:rPr>
        <w:t xml:space="preserve"> est fabriqué en profilés en aluminium 40 x 100 </w:t>
      </w:r>
      <w:proofErr w:type="spellStart"/>
      <w:r>
        <w:rPr>
          <w:lang w:val="fr-CH"/>
        </w:rPr>
        <w:t>mm.</w:t>
      </w:r>
      <w:proofErr w:type="spellEnd"/>
      <w:r>
        <w:rPr>
          <w:lang w:val="fr-CH"/>
        </w:rPr>
        <w:t xml:space="preserve"> Il doit être fixé professionnellement au </w:t>
      </w:r>
      <w:proofErr w:type="spellStart"/>
      <w:r>
        <w:rPr>
          <w:lang w:val="fr-CH"/>
        </w:rPr>
        <w:t>contre-lattis</w:t>
      </w:r>
      <w:proofErr w:type="spellEnd"/>
      <w:r>
        <w:rPr>
          <w:lang w:val="fr-CH"/>
        </w:rPr>
        <w:fldChar w:fldCharType="begin"/>
      </w:r>
      <w:r>
        <w:rPr>
          <w:lang w:val="fr-CH"/>
        </w:rPr>
        <w:instrText xml:space="preserve"> XE "</w:instrText>
      </w:r>
      <w:proofErr w:type="spellStart"/>
      <w:r>
        <w:rPr>
          <w:lang w:val="fr-CH"/>
        </w:rPr>
        <w:instrText>contre-lattis</w:instrText>
      </w:r>
      <w:proofErr w:type="spellEnd"/>
      <w:r>
        <w:rPr>
          <w:lang w:val="fr-CH"/>
        </w:rPr>
        <w:instrText xml:space="preserve">" </w:instrText>
      </w:r>
      <w:r>
        <w:rPr>
          <w:lang w:val="fr-CH"/>
        </w:rPr>
        <w:fldChar w:fldCharType="end"/>
      </w:r>
      <w:r>
        <w:rPr>
          <w:lang w:val="fr-CH"/>
        </w:rPr>
        <w:t>.</w:t>
      </w:r>
    </w:p>
    <w:p w14:paraId="7EB79D98" w14:textId="39F6D0F2" w:rsidR="00B37AB1" w:rsidRPr="00DA2517" w:rsidRDefault="00B37AB1" w:rsidP="00B37AB1">
      <w:pPr>
        <w:rPr>
          <w:lang w:val="fr-CH"/>
        </w:rPr>
      </w:pPr>
      <w:r>
        <w:rPr>
          <w:lang w:val="fr-CH"/>
        </w:rPr>
        <w:t xml:space="preserve">L’écartement vertical entre les lattes du module (entraxe) est de 825 mm pour les modules L et Q et de 670 mm pour les modules Q et S. </w:t>
      </w:r>
    </w:p>
    <w:p w14:paraId="1568FF03" w14:textId="77777777" w:rsidR="00161CD6" w:rsidRPr="00DA2517" w:rsidRDefault="00161CD6" w:rsidP="00B37AB1">
      <w:pPr>
        <w:rPr>
          <w:lang w:val="fr-CH"/>
        </w:rPr>
      </w:pPr>
    </w:p>
    <w:p w14:paraId="6BE55387" w14:textId="391F64D7" w:rsidR="00C81137" w:rsidRDefault="00C81137" w:rsidP="00C81137">
      <w:r>
        <w:rPr>
          <w:noProof/>
          <w:lang w:val="fr-CH"/>
        </w:rPr>
        <w:drawing>
          <wp:inline distT="0" distB="0" distL="0" distR="0" wp14:anchorId="01CA8E3E" wp14:editId="0315A933">
            <wp:extent cx="4363720" cy="4364966"/>
            <wp:effectExtent l="0" t="0" r="0" b="0"/>
            <wp:docPr id="35" name="Grafik 35" descr="Ein Bild, das Transport, Schiene, Handkarren, 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ransport, Schiene, Handkarren, Brett enthält.&#10;&#10;Automatisch generierte Beschreibung"/>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4365355" cy="4366601"/>
                    </a:xfrm>
                    <a:prstGeom prst="rect">
                      <a:avLst/>
                    </a:prstGeom>
                    <a:ln>
                      <a:noFill/>
                    </a:ln>
                    <a:extLst>
                      <a:ext uri="{53640926-AAD7-44D8-BBD7-CCE9431645EC}">
                        <a14:shadowObscured xmlns:a14="http://schemas.microsoft.com/office/drawing/2010/main"/>
                      </a:ext>
                    </a:extLst>
                  </pic:spPr>
                </pic:pic>
              </a:graphicData>
            </a:graphic>
          </wp:inline>
        </w:drawing>
      </w:r>
    </w:p>
    <w:p w14:paraId="30BE455A" w14:textId="7F4C0207" w:rsidR="00161CD6" w:rsidRPr="00702B71" w:rsidRDefault="00846AA9" w:rsidP="00161CD6">
      <w:pPr>
        <w:pStyle w:val="Beschriftung"/>
      </w:pPr>
      <w:r>
        <w:rPr>
          <w:bCs w:val="0"/>
          <w:lang w:val="fr-CH"/>
        </w:rPr>
        <w:t xml:space="preserve">Ill. </w:t>
      </w:r>
      <w:r>
        <w:rPr>
          <w:bCs w:val="0"/>
          <w:lang w:val="fr-CH"/>
        </w:rPr>
        <w:fldChar w:fldCharType="begin"/>
      </w:r>
      <w:r>
        <w:rPr>
          <w:bCs w:val="0"/>
          <w:lang w:val="fr-CH"/>
        </w:rPr>
        <w:instrText>SEQ Abbildung \* ARABIC</w:instrText>
      </w:r>
      <w:r>
        <w:rPr>
          <w:bCs w:val="0"/>
          <w:lang w:val="fr-CH"/>
        </w:rPr>
        <w:fldChar w:fldCharType="separate"/>
      </w:r>
      <w:r>
        <w:rPr>
          <w:bCs w:val="0"/>
          <w:noProof/>
          <w:lang w:val="fr-CH"/>
        </w:rPr>
        <w:t>2</w:t>
      </w:r>
      <w:r>
        <w:rPr>
          <w:bCs w:val="0"/>
          <w:lang w:val="fr-CH"/>
        </w:rPr>
        <w:fldChar w:fldCharType="end"/>
      </w:r>
      <w:r>
        <w:rPr>
          <w:bCs w:val="0"/>
          <w:lang w:val="fr-CH"/>
        </w:rPr>
        <w:t>: Sous-structure en aluminium</w:t>
      </w:r>
    </w:p>
    <w:p w14:paraId="17BA0E0B" w14:textId="2F7912BC" w:rsidR="0064204D" w:rsidRPr="00F03C00" w:rsidRDefault="0064204D" w:rsidP="0095562D">
      <w:pPr>
        <w:pStyle w:val="berschrift3"/>
      </w:pPr>
      <w:bookmarkStart w:id="91" w:name="_Toc87618400"/>
      <w:bookmarkStart w:id="92" w:name="_Toc83227953"/>
      <w:r>
        <w:rPr>
          <w:iCs/>
          <w:lang w:val="fr-CH"/>
        </w:rPr>
        <w:lastRenderedPageBreak/>
        <w:t>Bois</w:t>
      </w:r>
      <w:bookmarkEnd w:id="91"/>
      <w:bookmarkEnd w:id="92"/>
    </w:p>
    <w:p w14:paraId="00122437" w14:textId="4D38C6EA" w:rsidR="0064204D" w:rsidRPr="00DA2517" w:rsidRDefault="00402FD6" w:rsidP="00D46DAF">
      <w:pPr>
        <w:rPr>
          <w:lang w:val="fr-CH"/>
        </w:rPr>
      </w:pPr>
      <w:r>
        <w:rPr>
          <w:lang w:val="fr-CH"/>
        </w:rPr>
        <w:t>La sous-structure</w:t>
      </w:r>
      <w:r>
        <w:rPr>
          <w:lang w:val="fr-CH"/>
        </w:rPr>
        <w:fldChar w:fldCharType="begin"/>
      </w:r>
      <w:r>
        <w:rPr>
          <w:lang w:val="fr-CH"/>
        </w:rPr>
        <w:instrText xml:space="preserve"> XE "sous-structure" </w:instrText>
      </w:r>
      <w:r>
        <w:rPr>
          <w:lang w:val="fr-CH"/>
        </w:rPr>
        <w:fldChar w:fldCharType="end"/>
      </w:r>
      <w:r>
        <w:rPr>
          <w:lang w:val="fr-CH"/>
        </w:rPr>
        <w:t xml:space="preserve"> en bois doit être en bois bien sec, avec une humidité résiduelle &lt;15 % et une classe de résistance de C24 au moins. </w:t>
      </w:r>
    </w:p>
    <w:p w14:paraId="4341D8B0" w14:textId="7D7A8144" w:rsidR="00402FD6" w:rsidRPr="00DA2517" w:rsidRDefault="006F1302" w:rsidP="00402FD6">
      <w:pPr>
        <w:rPr>
          <w:lang w:val="fr-CH"/>
        </w:rPr>
      </w:pPr>
      <w:r>
        <w:rPr>
          <w:lang w:val="fr-CH"/>
        </w:rPr>
        <w:t>La sous-structure existante doit être en bon état. Des crochets ayant une force d’arrachement d’au moins 1800 N par vis y sont fixés.</w:t>
      </w:r>
    </w:p>
    <w:p w14:paraId="1DDF5BDC" w14:textId="152C129D" w:rsidR="00D847AF" w:rsidRPr="00DA2517" w:rsidRDefault="00D847AF" w:rsidP="00D847AF">
      <w:pPr>
        <w:rPr>
          <w:lang w:val="fr-CH"/>
        </w:rPr>
      </w:pPr>
      <w:r>
        <w:rPr>
          <w:lang w:val="fr-CH"/>
        </w:rPr>
        <w:t>L’entraxe entre les contre-lattes ne doit pas dépasser 700 </w:t>
      </w:r>
      <w:proofErr w:type="spellStart"/>
      <w:r>
        <w:rPr>
          <w:lang w:val="fr-CH"/>
        </w:rPr>
        <w:t>mm.</w:t>
      </w:r>
      <w:proofErr w:type="spellEnd"/>
    </w:p>
    <w:p w14:paraId="12784568" w14:textId="0337FDF2" w:rsidR="00785687" w:rsidRPr="00DA2517" w:rsidRDefault="00152165" w:rsidP="00785687">
      <w:pPr>
        <w:rPr>
          <w:lang w:val="fr-CH"/>
        </w:rPr>
      </w:pPr>
      <w:r>
        <w:rPr>
          <w:lang w:val="fr-CH"/>
        </w:rPr>
        <w:t>Le lattis du module</w:t>
      </w:r>
      <w:r>
        <w:rPr>
          <w:lang w:val="fr-CH"/>
        </w:rPr>
        <w:fldChar w:fldCharType="begin"/>
      </w:r>
      <w:r>
        <w:rPr>
          <w:lang w:val="fr-CH"/>
        </w:rPr>
        <w:instrText xml:space="preserve"> XE "lattis du module" </w:instrText>
      </w:r>
      <w:r>
        <w:rPr>
          <w:lang w:val="fr-CH"/>
        </w:rPr>
        <w:fldChar w:fldCharType="end"/>
      </w:r>
      <w:r>
        <w:rPr>
          <w:lang w:val="fr-CH"/>
        </w:rPr>
        <w:t xml:space="preserve"> est fabriqué en lattes rabotées 40 x 100 </w:t>
      </w:r>
      <w:proofErr w:type="spellStart"/>
      <w:r>
        <w:rPr>
          <w:lang w:val="fr-CH"/>
        </w:rPr>
        <w:t>mm.</w:t>
      </w:r>
      <w:proofErr w:type="spellEnd"/>
      <w:r>
        <w:rPr>
          <w:lang w:val="fr-CH"/>
        </w:rPr>
        <w:t xml:space="preserve"> Les lattes du module doivent être droites. Les modules solaires sont alignés par rapport à elles.</w:t>
      </w:r>
    </w:p>
    <w:p w14:paraId="0724B70E" w14:textId="09F19F93" w:rsidR="00AE5361" w:rsidRPr="00DA2517" w:rsidRDefault="00152165" w:rsidP="00D46DAF">
      <w:pPr>
        <w:rPr>
          <w:lang w:val="fr-CH"/>
        </w:rPr>
      </w:pPr>
      <w:r>
        <w:rPr>
          <w:lang w:val="fr-CH"/>
        </w:rPr>
        <w:t xml:space="preserve">Le lattis du module doit être fixé professionnellement au </w:t>
      </w:r>
      <w:proofErr w:type="spellStart"/>
      <w:r>
        <w:rPr>
          <w:lang w:val="fr-CH"/>
        </w:rPr>
        <w:t>contre-lattis</w:t>
      </w:r>
      <w:proofErr w:type="spellEnd"/>
      <w:r>
        <w:rPr>
          <w:lang w:val="fr-CH"/>
        </w:rPr>
        <w:fldChar w:fldCharType="begin"/>
      </w:r>
      <w:r>
        <w:rPr>
          <w:lang w:val="fr-CH"/>
        </w:rPr>
        <w:instrText xml:space="preserve"> XE "</w:instrText>
      </w:r>
      <w:proofErr w:type="spellStart"/>
      <w:r>
        <w:rPr>
          <w:lang w:val="fr-CH"/>
        </w:rPr>
        <w:instrText>contre-lattis</w:instrText>
      </w:r>
      <w:proofErr w:type="spellEnd"/>
      <w:r>
        <w:rPr>
          <w:lang w:val="fr-CH"/>
        </w:rPr>
        <w:instrText xml:space="preserve">" </w:instrText>
      </w:r>
      <w:r>
        <w:rPr>
          <w:lang w:val="fr-CH"/>
        </w:rPr>
        <w:fldChar w:fldCharType="end"/>
      </w:r>
      <w:r>
        <w:rPr>
          <w:lang w:val="fr-CH"/>
        </w:rPr>
        <w:t>.</w:t>
      </w:r>
      <w:r>
        <w:rPr>
          <w:highlight w:val="yellow"/>
          <w:lang w:val="fr-CH"/>
        </w:rPr>
        <w:br/>
      </w:r>
      <w:r>
        <w:rPr>
          <w:lang w:val="fr-CH"/>
        </w:rPr>
        <w:t xml:space="preserve">Il est fixé sur le </w:t>
      </w:r>
      <w:proofErr w:type="spellStart"/>
      <w:r>
        <w:rPr>
          <w:lang w:val="fr-CH"/>
        </w:rPr>
        <w:t>contre-lattis</w:t>
      </w:r>
      <w:proofErr w:type="spellEnd"/>
      <w:r>
        <w:rPr>
          <w:lang w:val="fr-CH"/>
        </w:rPr>
        <w:t xml:space="preserve"> à chaque point de croisement avec deux vis à bois inoxydables de 8 x 80 mm, décalées en diagonale.</w:t>
      </w:r>
    </w:p>
    <w:p w14:paraId="6906C73C" w14:textId="4540C2F3" w:rsidR="00075735" w:rsidRPr="00DA2517" w:rsidRDefault="005F776F" w:rsidP="00876931">
      <w:pPr>
        <w:rPr>
          <w:lang w:val="fr-CH"/>
        </w:rPr>
      </w:pPr>
      <w:r>
        <w:rPr>
          <w:lang w:val="fr-CH"/>
        </w:rPr>
        <w:t>Le niveau du lattis doit être plan (déformation &lt; 1/200). Au besoin, il doit être aplani de façon professionnelle.</w:t>
      </w:r>
    </w:p>
    <w:p w14:paraId="6896CBDE" w14:textId="6D1E0036" w:rsidR="00BB3352" w:rsidRPr="00DA2517" w:rsidRDefault="00BB3352" w:rsidP="00D46DAF">
      <w:pPr>
        <w:rPr>
          <w:lang w:val="fr-CH"/>
        </w:rPr>
      </w:pPr>
      <w:r>
        <w:rPr>
          <w:lang w:val="fr-CH"/>
        </w:rPr>
        <w:t xml:space="preserve">L’écartement vertical entre les lattes du module (entraxe) est de 825 mm pour les modules L et Q et de 670 mm pour les modules Q et S. </w:t>
      </w:r>
    </w:p>
    <w:p w14:paraId="7C17F41D" w14:textId="77777777" w:rsidR="00BB3352" w:rsidRPr="005F2935" w:rsidRDefault="00BB3352" w:rsidP="00D46DAF">
      <w:pPr>
        <w:pStyle w:val="berschrift2"/>
      </w:pPr>
      <w:bookmarkStart w:id="93" w:name="_Toc435446190"/>
      <w:bookmarkStart w:id="94" w:name="_Toc136335920"/>
      <w:r>
        <w:rPr>
          <w:lang w:val="fr-CH"/>
        </w:rPr>
        <w:t>Qualifications et certificats</w:t>
      </w:r>
      <w:bookmarkEnd w:id="93"/>
      <w:bookmarkEnd w:id="94"/>
    </w:p>
    <w:p w14:paraId="77172FCD" w14:textId="77777777" w:rsidR="00A81A46" w:rsidRPr="00DA2517" w:rsidRDefault="00A81A46" w:rsidP="00A81A46">
      <w:pPr>
        <w:rPr>
          <w:lang w:val="fr-CH"/>
        </w:rPr>
      </w:pPr>
      <w:r>
        <w:rPr>
          <w:lang w:val="fr-CH"/>
        </w:rPr>
        <w:t xml:space="preserve">Les modules solaires MegaSlate sont conformes aux exigences des normes IEC 61215ed.2 et IEC 61730. </w:t>
      </w:r>
    </w:p>
    <w:p w14:paraId="35BBD447" w14:textId="5DEBF855" w:rsidR="00BB3352" w:rsidRPr="00DA2517" w:rsidRDefault="00BB3352" w:rsidP="00D46DAF">
      <w:pPr>
        <w:rPr>
          <w:lang w:val="fr-CH"/>
        </w:rPr>
      </w:pPr>
      <w:r>
        <w:rPr>
          <w:lang w:val="fr-CH"/>
        </w:rPr>
        <w:t>L’étanchéité à la pluie pour les sites d’Europe centrale a été testée avec succès conformément à la norme CEN/TR 15601.</w:t>
      </w:r>
    </w:p>
    <w:p w14:paraId="76B4BB78" w14:textId="3EC18CFB" w:rsidR="00BB3352" w:rsidRPr="00DA2517" w:rsidRDefault="00BB3352" w:rsidP="00D46DAF">
      <w:pPr>
        <w:rPr>
          <w:lang w:val="fr-CH"/>
        </w:rPr>
      </w:pPr>
      <w:r>
        <w:rPr>
          <w:lang w:val="fr-CH"/>
        </w:rPr>
        <w:t>MegaSlate II a été certifié en France par le CSTB (Centre Scientifique et Technique du Bâtiment) et un Avis Technique (ATEC) a été émis.</w:t>
      </w:r>
    </w:p>
    <w:p w14:paraId="7422E6B7" w14:textId="1B7AAE8C" w:rsidR="00BB3352" w:rsidRPr="00DA2517" w:rsidRDefault="0080002B" w:rsidP="00D46DAF">
      <w:pPr>
        <w:rPr>
          <w:lang w:val="fr-CH"/>
        </w:rPr>
      </w:pPr>
      <w:r>
        <w:rPr>
          <w:lang w:val="fr-CH"/>
        </w:rPr>
        <w:t xml:space="preserve">Tous les certificats sont disponibles sur </w:t>
      </w:r>
      <w:hyperlink r:id="rId57" w:history="1">
        <w:r>
          <w:rPr>
            <w:rStyle w:val="Hyperlink"/>
            <w:lang w:val="fr-CH"/>
          </w:rPr>
          <w:t>www.3s-solar.swiss</w:t>
        </w:r>
      </w:hyperlink>
      <w:r>
        <w:rPr>
          <w:lang w:val="fr-CH"/>
        </w:rPr>
        <w:t>.</w:t>
      </w:r>
    </w:p>
    <w:p w14:paraId="05B40D0F" w14:textId="77777777" w:rsidR="00BB3352" w:rsidRPr="00DA2517" w:rsidRDefault="00BB3352" w:rsidP="00B4030B">
      <w:pPr>
        <w:pStyle w:val="berschrift2"/>
        <w:rPr>
          <w:lang w:val="fr-CH"/>
        </w:rPr>
      </w:pPr>
      <w:bookmarkStart w:id="95" w:name="_Toc435446191"/>
      <w:bookmarkStart w:id="96" w:name="_Toc136335921"/>
      <w:r>
        <w:rPr>
          <w:lang w:val="fr-CH"/>
        </w:rPr>
        <w:t>Garantie de produit et de performance</w:t>
      </w:r>
      <w:bookmarkEnd w:id="95"/>
      <w:bookmarkEnd w:id="96"/>
    </w:p>
    <w:p w14:paraId="6765990A" w14:textId="32DF7081" w:rsidR="00BB3352" w:rsidRPr="00DA2517" w:rsidRDefault="00BB3352" w:rsidP="00D46DAF">
      <w:pPr>
        <w:rPr>
          <w:lang w:val="fr-CH"/>
        </w:rPr>
      </w:pPr>
      <w:r>
        <w:rPr>
          <w:lang w:val="fr-CH"/>
        </w:rPr>
        <w:t xml:space="preserve">L’étendue de la garantie de produit et de performance pour MegaSlate </w:t>
      </w:r>
      <w:proofErr w:type="spellStart"/>
      <w:r>
        <w:rPr>
          <w:lang w:val="fr-CH"/>
        </w:rPr>
        <w:t>Overhead</w:t>
      </w:r>
      <w:proofErr w:type="spellEnd"/>
      <w:r>
        <w:rPr>
          <w:lang w:val="fr-CH"/>
        </w:rPr>
        <w:t xml:space="preserve"> est à consulter dans les dispositions de garantie décrites dans les CGV.</w:t>
      </w:r>
    </w:p>
    <w:p w14:paraId="23A87C94" w14:textId="42F93B46" w:rsidR="0059779C" w:rsidRPr="00DA2517" w:rsidRDefault="00E60BE0" w:rsidP="00402FD6">
      <w:pPr>
        <w:rPr>
          <w:lang w:val="fr-CH"/>
        </w:rPr>
      </w:pPr>
      <w:r>
        <w:rPr>
          <w:lang w:val="fr-CH"/>
        </w:rPr>
        <w:t xml:space="preserve">Les CGV et des documents complémentaires sont disponibles sur </w:t>
      </w:r>
      <w:hyperlink r:id="rId58" w:history="1">
        <w:r>
          <w:rPr>
            <w:rStyle w:val="Hyperlink"/>
            <w:lang w:val="fr-CH"/>
          </w:rPr>
          <w:t>www.3s-solar.swiss</w:t>
        </w:r>
      </w:hyperlink>
      <w:r>
        <w:rPr>
          <w:lang w:val="fr-CH"/>
        </w:rPr>
        <w:t>.</w:t>
      </w:r>
    </w:p>
    <w:p w14:paraId="2F6C8051" w14:textId="77777777" w:rsidR="0059779C" w:rsidRPr="00DA2517" w:rsidRDefault="0059779C" w:rsidP="0059779C">
      <w:pPr>
        <w:pStyle w:val="berschrift2"/>
        <w:rPr>
          <w:lang w:val="fr-CH"/>
        </w:rPr>
      </w:pPr>
      <w:bookmarkStart w:id="97" w:name="_Toc435446196"/>
      <w:bookmarkStart w:id="98" w:name="_Toc136335922"/>
      <w:r>
        <w:rPr>
          <w:lang w:val="fr-CH"/>
        </w:rPr>
        <w:t>Protection contre la foudre et mise à la terre</w:t>
      </w:r>
      <w:bookmarkEnd w:id="97"/>
      <w:bookmarkEnd w:id="98"/>
    </w:p>
    <w:p w14:paraId="7BF1F427" w14:textId="681FE6D1" w:rsidR="009964E2" w:rsidRPr="00DA2517" w:rsidRDefault="009964E2" w:rsidP="009964E2">
      <w:pPr>
        <w:rPr>
          <w:lang w:val="fr-CH"/>
        </w:rPr>
      </w:pPr>
      <w:r>
        <w:rPr>
          <w:lang w:val="fr-CH"/>
        </w:rPr>
        <w:t>Au cas où une protection contre la foudre et les surtensions serait nécessaire, cela ressort de la documentation de planification. La protection contre la foudre devrait être menée dans la mesure du possible en dehors de la toiture.</w:t>
      </w:r>
    </w:p>
    <w:p w14:paraId="2FAE9896" w14:textId="3711B47F" w:rsidR="009964E2" w:rsidRPr="00DA2517" w:rsidRDefault="009964E2" w:rsidP="009964E2">
      <w:pPr>
        <w:rPr>
          <w:lang w:val="fr-CH"/>
        </w:rPr>
      </w:pPr>
      <w:r>
        <w:rPr>
          <w:lang w:val="fr-CH"/>
        </w:rPr>
        <w:t>L’installation de la protection contre la foudre et les surtensions ne peut être réalisée que par un professionnel.</w:t>
      </w:r>
    </w:p>
    <w:p w14:paraId="7DEB1C92" w14:textId="77777777" w:rsidR="0059779C" w:rsidRPr="00A10DE4" w:rsidRDefault="0059779C" w:rsidP="00814A82">
      <w:pPr>
        <w:pStyle w:val="berschrift2"/>
      </w:pPr>
      <w:bookmarkStart w:id="99" w:name="_Ref402805587"/>
      <w:bookmarkStart w:id="100" w:name="_Toc435446197"/>
      <w:bookmarkStart w:id="101" w:name="_Toc136335923"/>
      <w:r>
        <w:rPr>
          <w:lang w:val="fr-CH"/>
        </w:rPr>
        <w:t>Bordures et raccords</w:t>
      </w:r>
      <w:bookmarkEnd w:id="99"/>
      <w:bookmarkEnd w:id="100"/>
      <w:bookmarkEnd w:id="101"/>
    </w:p>
    <w:p w14:paraId="3FB417E2" w14:textId="07D88CCA" w:rsidR="0059779C" w:rsidRPr="00DA2517" w:rsidRDefault="0059779C" w:rsidP="0059779C">
      <w:pPr>
        <w:rPr>
          <w:lang w:val="fr-CH"/>
        </w:rPr>
      </w:pPr>
      <w:r>
        <w:rPr>
          <w:lang w:val="fr-CH"/>
        </w:rPr>
        <w:t xml:space="preserve">Les bordures sont réalisées par le ferblantier ou le partenaire spécialisé. </w:t>
      </w:r>
    </w:p>
    <w:p w14:paraId="7A6BD2E9" w14:textId="38822668" w:rsidR="0059779C" w:rsidRPr="002A646B" w:rsidRDefault="0059779C" w:rsidP="002678F1">
      <w:pPr>
        <w:pStyle w:val="berschrift2"/>
      </w:pPr>
      <w:bookmarkStart w:id="102" w:name="_Toc136335924"/>
      <w:bookmarkStart w:id="103" w:name="_Toc435446202"/>
      <w:r>
        <w:rPr>
          <w:lang w:val="fr-CH"/>
        </w:rPr>
        <w:lastRenderedPageBreak/>
        <w:t>Dispositifs de sécurité</w:t>
      </w:r>
      <w:bookmarkEnd w:id="102"/>
      <w:r>
        <w:rPr>
          <w:lang w:val="fr-CH"/>
        </w:rPr>
        <w:t xml:space="preserve"> </w:t>
      </w:r>
      <w:bookmarkEnd w:id="103"/>
    </w:p>
    <w:p w14:paraId="68BE3ECE" w14:textId="23B9E892" w:rsidR="00965919" w:rsidRPr="00DA2517" w:rsidRDefault="00965919" w:rsidP="0059779C">
      <w:pPr>
        <w:rPr>
          <w:lang w:val="fr-CH"/>
        </w:rPr>
      </w:pPr>
      <w:r>
        <w:rPr>
          <w:lang w:val="fr-CH"/>
        </w:rPr>
        <w:t>Un concept de protection du personnel d’entretien des installations solaires contre les chutes</w:t>
      </w:r>
      <w:r>
        <w:rPr>
          <w:lang w:val="fr-CH"/>
        </w:rPr>
        <w:fldChar w:fldCharType="begin"/>
      </w:r>
      <w:r>
        <w:rPr>
          <w:lang w:val="fr-CH"/>
        </w:rPr>
        <w:instrText xml:space="preserve"> XE "protection contre les chutes" </w:instrText>
      </w:r>
      <w:r>
        <w:rPr>
          <w:lang w:val="fr-CH"/>
        </w:rPr>
        <w:fldChar w:fldCharType="end"/>
      </w:r>
      <w:r>
        <w:rPr>
          <w:lang w:val="fr-CH"/>
        </w:rPr>
        <w:t xml:space="preserve"> est prescrit conformément à la fiche d’information de la SUVA. Cela s’applique aux travaux de montage et de maintenance. </w:t>
      </w:r>
      <w:r>
        <w:rPr>
          <w:lang w:val="fr-CH"/>
        </w:rPr>
        <w:br/>
        <w:t xml:space="preserve">Différentes mesures de sécurisation sont possibles. Des solutions temporaires peuvent être mises en place autrement que les solutions permanentes. </w:t>
      </w:r>
    </w:p>
    <w:p w14:paraId="158737FF" w14:textId="2014A880" w:rsidR="0059779C" w:rsidRPr="00DA2517" w:rsidRDefault="0059779C" w:rsidP="0059779C">
      <w:pPr>
        <w:rPr>
          <w:lang w:val="fr-CH"/>
        </w:rPr>
      </w:pPr>
      <w:r>
        <w:rPr>
          <w:lang w:val="fr-CH"/>
        </w:rPr>
        <w:t>Il est important que les mesures de sécurisation soient mises en œuvre conformément aux normes.</w:t>
      </w:r>
    </w:p>
    <w:p w14:paraId="6BA5F0E8" w14:textId="7F4D278A" w:rsidR="00C5109B" w:rsidRPr="00DA2517" w:rsidRDefault="0059779C" w:rsidP="00C5109B">
      <w:pPr>
        <w:rPr>
          <w:lang w:val="fr-CH"/>
        </w:rPr>
      </w:pPr>
      <w:r>
        <w:rPr>
          <w:lang w:val="fr-CH"/>
        </w:rPr>
        <w:t xml:space="preserve">Lors de la construction de l’installation solaire, une protection collective est prescrite de façon générale. </w:t>
      </w:r>
    </w:p>
    <w:p w14:paraId="023D0F58" w14:textId="77777777" w:rsidR="0059779C" w:rsidRPr="00CF3FAD" w:rsidRDefault="0059779C" w:rsidP="00816D3D">
      <w:pPr>
        <w:pStyle w:val="berschrift2"/>
      </w:pPr>
      <w:bookmarkStart w:id="104" w:name="_Toc435446203"/>
      <w:bookmarkStart w:id="105" w:name="_Toc136335925"/>
      <w:r>
        <w:rPr>
          <w:lang w:val="fr-CH"/>
        </w:rPr>
        <w:t>Dossiers d’exécution</w:t>
      </w:r>
      <w:bookmarkEnd w:id="104"/>
      <w:bookmarkEnd w:id="105"/>
    </w:p>
    <w:p w14:paraId="4E7D2774" w14:textId="7CB087FD" w:rsidR="00CF3FAD" w:rsidRPr="00DA2517" w:rsidRDefault="00814A82" w:rsidP="0059779C">
      <w:pPr>
        <w:rPr>
          <w:lang w:val="fr-CH"/>
        </w:rPr>
      </w:pPr>
      <w:r>
        <w:rPr>
          <w:lang w:val="fr-CH"/>
        </w:rPr>
        <w:t>Pour le montage</w:t>
      </w:r>
      <w:r>
        <w:rPr>
          <w:lang w:val="fr-CH"/>
        </w:rPr>
        <w:fldChar w:fldCharType="begin"/>
      </w:r>
      <w:r>
        <w:rPr>
          <w:lang w:val="fr-CH"/>
        </w:rPr>
        <w:instrText xml:space="preserve"> XE "montage" </w:instrText>
      </w:r>
      <w:r>
        <w:rPr>
          <w:lang w:val="fr-CH"/>
        </w:rPr>
        <w:fldChar w:fldCharType="end"/>
      </w:r>
      <w:r>
        <w:rPr>
          <w:lang w:val="fr-CH"/>
        </w:rPr>
        <w:t xml:space="preserve"> de MegaSlate </w:t>
      </w:r>
      <w:proofErr w:type="spellStart"/>
      <w:r>
        <w:rPr>
          <w:lang w:val="fr-CH"/>
        </w:rPr>
        <w:t>Overhead</w:t>
      </w:r>
      <w:proofErr w:type="spellEnd"/>
      <w:r>
        <w:rPr>
          <w:lang w:val="fr-CH"/>
        </w:rPr>
        <w:t xml:space="preserve">, les documents suivants sont </w:t>
      </w:r>
      <w:proofErr w:type="gramStart"/>
      <w:r>
        <w:rPr>
          <w:lang w:val="fr-CH"/>
        </w:rPr>
        <w:t>nécessaires:</w:t>
      </w:r>
      <w:proofErr w:type="gramEnd"/>
    </w:p>
    <w:p w14:paraId="73D2FBF2" w14:textId="3B1A37FA" w:rsidR="00CF3FAD" w:rsidRPr="00DA2517" w:rsidRDefault="0059779C" w:rsidP="00CF3FAD">
      <w:pPr>
        <w:pStyle w:val="Listenabsatz"/>
        <w:rPr>
          <w:lang w:val="fr-CH"/>
        </w:rPr>
      </w:pPr>
      <w:proofErr w:type="gramStart"/>
      <w:r>
        <w:rPr>
          <w:lang w:val="fr-CH"/>
        </w:rPr>
        <w:t>plan</w:t>
      </w:r>
      <w:proofErr w:type="gramEnd"/>
      <w:r>
        <w:rPr>
          <w:lang w:val="fr-CH"/>
        </w:rPr>
        <w:t xml:space="preserve"> du lattis, vue de dessus et de côté: </w:t>
      </w:r>
    </w:p>
    <w:p w14:paraId="537BC72A" w14:textId="41BB395B" w:rsidR="00CF3FAD" w:rsidRPr="00DA2517" w:rsidRDefault="0059779C" w:rsidP="00191F62">
      <w:pPr>
        <w:pStyle w:val="Listenabsatz"/>
        <w:numPr>
          <w:ilvl w:val="3"/>
          <w:numId w:val="1"/>
        </w:numPr>
        <w:rPr>
          <w:lang w:val="fr-CH"/>
        </w:rPr>
      </w:pPr>
      <w:proofErr w:type="gramStart"/>
      <w:r>
        <w:rPr>
          <w:lang w:val="fr-CH"/>
        </w:rPr>
        <w:t>position</w:t>
      </w:r>
      <w:proofErr w:type="gramEnd"/>
      <w:r>
        <w:rPr>
          <w:lang w:val="fr-CH"/>
        </w:rPr>
        <w:t xml:space="preserve"> du lattis et du </w:t>
      </w:r>
      <w:proofErr w:type="spellStart"/>
      <w:r>
        <w:rPr>
          <w:lang w:val="fr-CH"/>
        </w:rPr>
        <w:t>contre-lattis</w:t>
      </w:r>
      <w:proofErr w:type="spellEnd"/>
      <w:r>
        <w:rPr>
          <w:lang w:val="fr-CH"/>
        </w:rPr>
        <w:t xml:space="preserve"> le cas échéant, </w:t>
      </w:r>
    </w:p>
    <w:p w14:paraId="41C65D18" w14:textId="16308777" w:rsidR="00CF3FAD" w:rsidRPr="00DA2517" w:rsidRDefault="00CF3FAD" w:rsidP="00191F62">
      <w:pPr>
        <w:pStyle w:val="Listenabsatz"/>
        <w:numPr>
          <w:ilvl w:val="3"/>
          <w:numId w:val="1"/>
        </w:numPr>
        <w:rPr>
          <w:lang w:val="fr-CH"/>
        </w:rPr>
      </w:pPr>
      <w:proofErr w:type="gramStart"/>
      <w:r>
        <w:rPr>
          <w:lang w:val="fr-CH"/>
        </w:rPr>
        <w:t>position</w:t>
      </w:r>
      <w:proofErr w:type="gramEnd"/>
      <w:r>
        <w:rPr>
          <w:lang w:val="fr-CH"/>
        </w:rPr>
        <w:t xml:space="preserve"> des rigoles d’écoulement d’eau,</w:t>
      </w:r>
    </w:p>
    <w:p w14:paraId="7D689054" w14:textId="7CCEDE86" w:rsidR="0059779C" w:rsidRPr="00DA2517" w:rsidRDefault="0059779C" w:rsidP="00191F62">
      <w:pPr>
        <w:pStyle w:val="Listenabsatz"/>
        <w:numPr>
          <w:ilvl w:val="3"/>
          <w:numId w:val="1"/>
        </w:numPr>
        <w:rPr>
          <w:lang w:val="fr-CH"/>
        </w:rPr>
      </w:pPr>
      <w:proofErr w:type="gramStart"/>
      <w:r>
        <w:rPr>
          <w:lang w:val="fr-CH"/>
        </w:rPr>
        <w:t>raccords</w:t>
      </w:r>
      <w:proofErr w:type="gramEnd"/>
      <w:r>
        <w:rPr>
          <w:lang w:val="fr-CH"/>
        </w:rPr>
        <w:t xml:space="preserve"> de bordure, ouvertures, etc.</w:t>
      </w:r>
    </w:p>
    <w:p w14:paraId="2F75E4B2" w14:textId="1290EAC1" w:rsidR="0059779C" w:rsidRPr="00CF3FAD" w:rsidRDefault="0059779C" w:rsidP="00CF3FAD">
      <w:pPr>
        <w:pStyle w:val="Listenabsatz"/>
      </w:pPr>
      <w:proofErr w:type="gramStart"/>
      <w:r>
        <w:rPr>
          <w:lang w:val="fr-CH"/>
        </w:rPr>
        <w:t>plan</w:t>
      </w:r>
      <w:proofErr w:type="gramEnd"/>
      <w:r>
        <w:rPr>
          <w:lang w:val="fr-CH"/>
        </w:rPr>
        <w:t xml:space="preserve"> de répartition des champs</w:t>
      </w:r>
    </w:p>
    <w:p w14:paraId="3E97604C" w14:textId="6304C7B9" w:rsidR="0059779C" w:rsidRPr="00DA2517" w:rsidRDefault="0059779C" w:rsidP="00CF3FAD">
      <w:pPr>
        <w:pStyle w:val="Listenabsatz"/>
        <w:rPr>
          <w:lang w:val="fr-CH"/>
        </w:rPr>
      </w:pPr>
      <w:proofErr w:type="gramStart"/>
      <w:r>
        <w:rPr>
          <w:lang w:val="fr-CH"/>
        </w:rPr>
        <w:t>tableau</w:t>
      </w:r>
      <w:proofErr w:type="gramEnd"/>
      <w:r>
        <w:rPr>
          <w:lang w:val="fr-CH"/>
        </w:rPr>
        <w:t xml:space="preserve"> de vérification de la chaîne</w:t>
      </w:r>
      <w:r>
        <w:rPr>
          <w:lang w:val="fr-CH"/>
        </w:rPr>
        <w:fldChar w:fldCharType="begin"/>
      </w:r>
      <w:r>
        <w:rPr>
          <w:lang w:val="fr-CH"/>
        </w:rPr>
        <w:instrText xml:space="preserve"> XE "tableau de vérification de la chaîne" </w:instrText>
      </w:r>
      <w:r>
        <w:rPr>
          <w:lang w:val="fr-CH"/>
        </w:rPr>
        <w:fldChar w:fldCharType="end"/>
      </w:r>
      <w:r>
        <w:rPr>
          <w:lang w:val="fr-CH"/>
        </w:rPr>
        <w:t xml:space="preserve"> </w:t>
      </w:r>
    </w:p>
    <w:p w14:paraId="505607B8" w14:textId="4037D133" w:rsidR="0059779C" w:rsidRPr="00DA2517" w:rsidRDefault="0059779C" w:rsidP="00CF3FAD">
      <w:pPr>
        <w:pStyle w:val="Listenabsatz"/>
        <w:rPr>
          <w:lang w:val="fr-CH"/>
        </w:rPr>
      </w:pPr>
      <w:proofErr w:type="gramStart"/>
      <w:r>
        <w:rPr>
          <w:lang w:val="fr-CH"/>
        </w:rPr>
        <w:t>dessins</w:t>
      </w:r>
      <w:proofErr w:type="gramEnd"/>
      <w:r>
        <w:rPr>
          <w:lang w:val="fr-CH"/>
        </w:rPr>
        <w:t xml:space="preserve"> détaillés des raccords de bordure et des ouvertures </w:t>
      </w:r>
    </w:p>
    <w:p w14:paraId="0F72FBF5" w14:textId="77161934" w:rsidR="0059779C" w:rsidRPr="00DA2517" w:rsidRDefault="0059779C" w:rsidP="00CF3FAD">
      <w:pPr>
        <w:pStyle w:val="Listenabsatz"/>
        <w:rPr>
          <w:lang w:val="fr-CH"/>
        </w:rPr>
      </w:pPr>
      <w:proofErr w:type="gramStart"/>
      <w:r>
        <w:rPr>
          <w:lang w:val="fr-CH"/>
        </w:rPr>
        <w:t>documentation</w:t>
      </w:r>
      <w:proofErr w:type="gramEnd"/>
      <w:r>
        <w:rPr>
          <w:lang w:val="fr-CH"/>
        </w:rPr>
        <w:t xml:space="preserve"> des composants et appareils utilisés</w:t>
      </w:r>
    </w:p>
    <w:p w14:paraId="49389EE0" w14:textId="507DE5C3" w:rsidR="0059779C" w:rsidRPr="00CF3FAD" w:rsidRDefault="0059779C" w:rsidP="00CF3FAD">
      <w:pPr>
        <w:pStyle w:val="Listenabsatz"/>
      </w:pPr>
      <w:proofErr w:type="gramStart"/>
      <w:r>
        <w:rPr>
          <w:lang w:val="fr-CH"/>
        </w:rPr>
        <w:t>schéma</w:t>
      </w:r>
      <w:proofErr w:type="gramEnd"/>
      <w:r>
        <w:rPr>
          <w:lang w:val="fr-CH"/>
        </w:rPr>
        <w:t xml:space="preserve"> électrique </w:t>
      </w:r>
    </w:p>
    <w:p w14:paraId="1C33CC0C" w14:textId="1E7C1560" w:rsidR="0059779C" w:rsidRPr="00DA2517" w:rsidRDefault="0059779C" w:rsidP="00CF3FAD">
      <w:pPr>
        <w:pStyle w:val="Listenabsatz"/>
        <w:rPr>
          <w:lang w:val="fr-CH"/>
        </w:rPr>
      </w:pPr>
      <w:proofErr w:type="gramStart"/>
      <w:r>
        <w:rPr>
          <w:lang w:val="fr-CH"/>
        </w:rPr>
        <w:t>liste</w:t>
      </w:r>
      <w:proofErr w:type="gramEnd"/>
      <w:r>
        <w:rPr>
          <w:lang w:val="fr-CH"/>
        </w:rPr>
        <w:t xml:space="preserve"> complète du matériel (matériel du système selon la confirmation de la commande)</w:t>
      </w:r>
    </w:p>
    <w:p w14:paraId="2E07E19A" w14:textId="784B74E3" w:rsidR="0059779C" w:rsidRDefault="0059779C" w:rsidP="004D1A25">
      <w:pPr>
        <w:pStyle w:val="berschrift1"/>
      </w:pPr>
      <w:bookmarkStart w:id="106" w:name="_Toc435446204"/>
      <w:bookmarkStart w:id="107" w:name="_Toc136335926"/>
      <w:r>
        <w:rPr>
          <w:lang w:val="fr-CH"/>
        </w:rPr>
        <w:lastRenderedPageBreak/>
        <w:t>Montage</w:t>
      </w:r>
      <w:bookmarkEnd w:id="106"/>
      <w:bookmarkEnd w:id="107"/>
    </w:p>
    <w:p w14:paraId="0283FCD0" w14:textId="16A78B5B" w:rsidR="00D167DA" w:rsidRPr="00DA2517" w:rsidRDefault="002A646B" w:rsidP="001042B3">
      <w:pPr>
        <w:rPr>
          <w:lang w:val="fr-CH"/>
        </w:rPr>
      </w:pPr>
      <w:r>
        <w:rPr>
          <w:lang w:val="fr-CH"/>
        </w:rPr>
        <w:t>Le montage</w:t>
      </w:r>
      <w:r>
        <w:rPr>
          <w:lang w:val="fr-CH"/>
        </w:rPr>
        <w:fldChar w:fldCharType="begin"/>
      </w:r>
      <w:r>
        <w:rPr>
          <w:lang w:val="fr-CH"/>
        </w:rPr>
        <w:instrText xml:space="preserve"> XE "montage" </w:instrText>
      </w:r>
      <w:r>
        <w:rPr>
          <w:lang w:val="fr-CH"/>
        </w:rPr>
        <w:fldChar w:fldCharType="end"/>
      </w:r>
      <w:r>
        <w:rPr>
          <w:lang w:val="fr-CH"/>
        </w:rPr>
        <w:t xml:space="preserve"> de MegaSlate </w:t>
      </w:r>
      <w:proofErr w:type="spellStart"/>
      <w:r>
        <w:rPr>
          <w:lang w:val="fr-CH"/>
        </w:rPr>
        <w:t>Overhead</w:t>
      </w:r>
      <w:proofErr w:type="spellEnd"/>
      <w:r>
        <w:rPr>
          <w:lang w:val="fr-CH"/>
        </w:rPr>
        <w:t xml:space="preserve"> peut être effectué sur une sous-structure</w:t>
      </w:r>
      <w:r>
        <w:rPr>
          <w:lang w:val="fr-CH"/>
        </w:rPr>
        <w:fldChar w:fldCharType="begin"/>
      </w:r>
      <w:r>
        <w:rPr>
          <w:lang w:val="fr-CH"/>
        </w:rPr>
        <w:instrText xml:space="preserve"> XE "sous-structure" </w:instrText>
      </w:r>
      <w:r>
        <w:rPr>
          <w:lang w:val="fr-CH"/>
        </w:rPr>
        <w:fldChar w:fldCharType="end"/>
      </w:r>
      <w:r>
        <w:rPr>
          <w:lang w:val="fr-CH"/>
        </w:rPr>
        <w:t xml:space="preserve"> en aluminium, en bois, ou combinée.</w:t>
      </w:r>
    </w:p>
    <w:p w14:paraId="090BE39E" w14:textId="2399F56E" w:rsidR="001042B3" w:rsidRPr="00DA2517" w:rsidRDefault="002E7F4C" w:rsidP="001042B3">
      <w:pPr>
        <w:rPr>
          <w:lang w:val="fr-CH"/>
        </w:rPr>
      </w:pPr>
      <w:r>
        <w:rPr>
          <w:lang w:val="fr-CH"/>
        </w:rPr>
        <w:t xml:space="preserve">3S recommande de réaliser en aluminium la sous-structure constituée du </w:t>
      </w:r>
      <w:proofErr w:type="spellStart"/>
      <w:r>
        <w:rPr>
          <w:lang w:val="fr-CH"/>
        </w:rPr>
        <w:t>contre-lattis</w:t>
      </w:r>
      <w:proofErr w:type="spellEnd"/>
      <w:r>
        <w:rPr>
          <w:lang w:val="fr-CH"/>
        </w:rPr>
        <w:fldChar w:fldCharType="begin"/>
      </w:r>
      <w:r>
        <w:rPr>
          <w:lang w:val="fr-CH"/>
        </w:rPr>
        <w:instrText xml:space="preserve"> XE "</w:instrText>
      </w:r>
      <w:proofErr w:type="spellStart"/>
      <w:r>
        <w:rPr>
          <w:lang w:val="fr-CH"/>
        </w:rPr>
        <w:instrText>contre-lattis</w:instrText>
      </w:r>
      <w:proofErr w:type="spellEnd"/>
      <w:r>
        <w:rPr>
          <w:lang w:val="fr-CH"/>
        </w:rPr>
        <w:instrText xml:space="preserve">" </w:instrText>
      </w:r>
      <w:r>
        <w:rPr>
          <w:lang w:val="fr-CH"/>
        </w:rPr>
        <w:fldChar w:fldCharType="end"/>
      </w:r>
      <w:r>
        <w:rPr>
          <w:lang w:val="fr-CH"/>
        </w:rPr>
        <w:t xml:space="preserve"> et du lattis du module</w:t>
      </w:r>
      <w:r>
        <w:rPr>
          <w:lang w:val="fr-CH"/>
        </w:rPr>
        <w:fldChar w:fldCharType="begin"/>
      </w:r>
      <w:r>
        <w:rPr>
          <w:lang w:val="fr-CH"/>
        </w:rPr>
        <w:instrText xml:space="preserve"> XE "lattis du module" </w:instrText>
      </w:r>
      <w:r>
        <w:rPr>
          <w:lang w:val="fr-CH"/>
        </w:rPr>
        <w:fldChar w:fldCharType="end"/>
      </w:r>
      <w:r>
        <w:rPr>
          <w:lang w:val="fr-CH"/>
        </w:rPr>
        <w:t xml:space="preserve">. </w:t>
      </w:r>
      <w:r>
        <w:rPr>
          <w:lang w:val="fr-CH"/>
        </w:rPr>
        <w:br/>
        <w:t>Au mois le lattis du module devrait être réalisé en aluminium.</w:t>
      </w:r>
    </w:p>
    <w:p w14:paraId="20D53124" w14:textId="77777777" w:rsidR="0059779C" w:rsidRPr="000124A2" w:rsidRDefault="0059779C" w:rsidP="0059779C">
      <w:pPr>
        <w:pStyle w:val="berschrift2"/>
      </w:pPr>
      <w:bookmarkStart w:id="108" w:name="_Toc435446205"/>
      <w:bookmarkStart w:id="109" w:name="_Toc136335927"/>
      <w:r>
        <w:rPr>
          <w:lang w:val="fr-CH"/>
        </w:rPr>
        <w:t>Compétence</w:t>
      </w:r>
      <w:bookmarkEnd w:id="108"/>
      <w:bookmarkEnd w:id="109"/>
    </w:p>
    <w:p w14:paraId="56943A11" w14:textId="6C122051" w:rsidR="001431D4" w:rsidRPr="00DA2517" w:rsidRDefault="0059779C" w:rsidP="0059779C">
      <w:pPr>
        <w:rPr>
          <w:lang w:val="fr-CH"/>
        </w:rPr>
      </w:pPr>
      <w:r>
        <w:rPr>
          <w:lang w:val="fr-CH"/>
        </w:rPr>
        <w:t>Le montage</w:t>
      </w:r>
      <w:r>
        <w:rPr>
          <w:lang w:val="fr-CH"/>
        </w:rPr>
        <w:fldChar w:fldCharType="begin"/>
      </w:r>
      <w:r>
        <w:rPr>
          <w:lang w:val="fr-CH"/>
        </w:rPr>
        <w:instrText xml:space="preserve"> XE "montage" </w:instrText>
      </w:r>
      <w:r>
        <w:rPr>
          <w:lang w:val="fr-CH"/>
        </w:rPr>
        <w:fldChar w:fldCharType="end"/>
      </w:r>
      <w:r>
        <w:rPr>
          <w:lang w:val="fr-CH"/>
        </w:rPr>
        <w:t xml:space="preserve"> de la sous-structure et de MegaSlate </w:t>
      </w:r>
      <w:proofErr w:type="spellStart"/>
      <w:r>
        <w:rPr>
          <w:lang w:val="fr-CH"/>
        </w:rPr>
        <w:t>Overhead</w:t>
      </w:r>
      <w:proofErr w:type="spellEnd"/>
      <w:r>
        <w:rPr>
          <w:lang w:val="fr-CH"/>
        </w:rPr>
        <w:t xml:space="preserve"> relève de la compétence du partenaire spécialisé. </w:t>
      </w:r>
    </w:p>
    <w:p w14:paraId="2DCB0088" w14:textId="40B61AFC" w:rsidR="0059779C" w:rsidRPr="00DA2517" w:rsidRDefault="001431D4" w:rsidP="0059779C">
      <w:pPr>
        <w:rPr>
          <w:lang w:val="fr-CH"/>
        </w:rPr>
      </w:pPr>
      <w:r>
        <w:rPr>
          <w:lang w:val="fr-CH"/>
        </w:rPr>
        <w:t>Les profilés de raccord et autres raccords déterminés dans la planification sont réalisés par le partenaire spécialisé ou le ferblantier.</w:t>
      </w:r>
    </w:p>
    <w:p w14:paraId="67CBF395" w14:textId="605E8383" w:rsidR="00822841" w:rsidRPr="00DA2517" w:rsidRDefault="0059779C" w:rsidP="0059779C">
      <w:pPr>
        <w:rPr>
          <w:lang w:val="fr-CH"/>
        </w:rPr>
      </w:pPr>
      <w:r>
        <w:rPr>
          <w:lang w:val="fr-CH"/>
        </w:rPr>
        <w:t xml:space="preserve">Le montage et le raccordement de l’onduleur et de la boîte de connexions relèvent de la compétence de l’électricien ou d’un technicien habilité à réaliser l’installation. </w:t>
      </w:r>
    </w:p>
    <w:p w14:paraId="773E26BD" w14:textId="12AF20A3" w:rsidR="000124A2" w:rsidRPr="00DA2517" w:rsidRDefault="000124A2" w:rsidP="000124A2">
      <w:pPr>
        <w:rPr>
          <w:lang w:val="fr-CH"/>
        </w:rPr>
      </w:pPr>
      <w:r>
        <w:rPr>
          <w:lang w:val="fr-CH"/>
        </w:rPr>
        <w:t>Pour l’habilitation à la réalisation de travaux électriques, les prescriptions et directives nationales et régionales doivent être strictement respectées (par ex. droit de fabriquer un câble).</w:t>
      </w:r>
    </w:p>
    <w:p w14:paraId="2718D7C9" w14:textId="4DF9921B" w:rsidR="0059779C" w:rsidRPr="00936BF9" w:rsidRDefault="0059779C" w:rsidP="0059779C">
      <w:pPr>
        <w:pStyle w:val="berschrift2"/>
      </w:pPr>
      <w:bookmarkStart w:id="110" w:name="_Toc435446206"/>
      <w:bookmarkStart w:id="111" w:name="_Toc136335928"/>
      <w:r>
        <w:rPr>
          <w:lang w:val="fr-CH"/>
        </w:rPr>
        <w:t>Outils et matériel auxiliaire</w:t>
      </w:r>
      <w:bookmarkEnd w:id="110"/>
      <w:bookmarkEnd w:id="111"/>
    </w:p>
    <w:p w14:paraId="7F1B0AB7" w14:textId="77777777" w:rsidR="0059779C" w:rsidRPr="00DA2517" w:rsidRDefault="0059779C" w:rsidP="006C60A9">
      <w:pPr>
        <w:pStyle w:val="Listenabsatz"/>
        <w:rPr>
          <w:lang w:val="fr-CH"/>
        </w:rPr>
      </w:pPr>
      <w:r>
        <w:rPr>
          <w:lang w:val="fr-CH"/>
        </w:rPr>
        <w:t>Gabarit de montage pour le montage des crochets</w:t>
      </w:r>
    </w:p>
    <w:p w14:paraId="4B77005F" w14:textId="0FA0083D" w:rsidR="0059779C" w:rsidRPr="00DA2517" w:rsidRDefault="0059779C" w:rsidP="006C60A9">
      <w:pPr>
        <w:pStyle w:val="Listenabsatz"/>
        <w:rPr>
          <w:lang w:val="fr-CH"/>
        </w:rPr>
      </w:pPr>
      <w:r>
        <w:rPr>
          <w:lang w:val="fr-CH"/>
        </w:rPr>
        <w:t>Perceuse-visseuse sans fil à limiteur de couple et embouts de vissage</w:t>
      </w:r>
    </w:p>
    <w:p w14:paraId="2F5619F3" w14:textId="3A305677" w:rsidR="0059779C" w:rsidRPr="00DA2517" w:rsidRDefault="0059779C" w:rsidP="006C60A9">
      <w:pPr>
        <w:pStyle w:val="Listenabsatz"/>
        <w:rPr>
          <w:lang w:val="fr-CH"/>
        </w:rPr>
      </w:pPr>
      <w:r>
        <w:rPr>
          <w:lang w:val="fr-CH"/>
        </w:rPr>
        <w:t>Cordeau à tracer/fil à plomb</w:t>
      </w:r>
    </w:p>
    <w:p w14:paraId="152E462A" w14:textId="6B71F90E" w:rsidR="0059779C" w:rsidRPr="00B37AB1" w:rsidRDefault="0059779C" w:rsidP="006C60A9">
      <w:pPr>
        <w:pStyle w:val="Listenabsatz"/>
      </w:pPr>
      <w:r>
        <w:rPr>
          <w:lang w:val="fr-CH"/>
        </w:rPr>
        <w:t>Mètre ruban et mètre enrouleur</w:t>
      </w:r>
    </w:p>
    <w:p w14:paraId="46CF0517" w14:textId="6ACAC8AE" w:rsidR="0059779C" w:rsidRPr="00DA2517" w:rsidRDefault="0059779C" w:rsidP="006C60A9">
      <w:pPr>
        <w:pStyle w:val="Listenabsatz"/>
        <w:rPr>
          <w:lang w:val="fr-CH"/>
        </w:rPr>
      </w:pPr>
      <w:r>
        <w:rPr>
          <w:lang w:val="fr-CH"/>
        </w:rPr>
        <w:t>Outils spéciaux pour le montage de connecteurs PV aux câbles</w:t>
      </w:r>
    </w:p>
    <w:p w14:paraId="0F0325E4" w14:textId="77777777" w:rsidR="0059779C" w:rsidRPr="00DA2517" w:rsidRDefault="0059779C" w:rsidP="006C60A9">
      <w:pPr>
        <w:pStyle w:val="Listenabsatz"/>
        <w:rPr>
          <w:lang w:val="fr-CH"/>
        </w:rPr>
      </w:pPr>
      <w:r>
        <w:rPr>
          <w:lang w:val="fr-CH"/>
        </w:rPr>
        <w:t>Pince coupante diagonale, pince à dénuder</w:t>
      </w:r>
    </w:p>
    <w:p w14:paraId="06D149D7" w14:textId="77777777" w:rsidR="0059779C" w:rsidRPr="000124A2" w:rsidRDefault="0059779C" w:rsidP="006C60A9">
      <w:pPr>
        <w:pStyle w:val="Listenabsatz"/>
      </w:pPr>
      <w:r>
        <w:rPr>
          <w:lang w:val="fr-CH"/>
        </w:rPr>
        <w:t>Ruban isolant</w:t>
      </w:r>
    </w:p>
    <w:p w14:paraId="260A5E73" w14:textId="77777777" w:rsidR="0059779C" w:rsidRPr="000124A2" w:rsidRDefault="0059779C" w:rsidP="006C60A9">
      <w:pPr>
        <w:pStyle w:val="Listenabsatz"/>
      </w:pPr>
      <w:r>
        <w:rPr>
          <w:lang w:val="fr-CH"/>
        </w:rPr>
        <w:t>Étiquettes pour étiqueter les câbles</w:t>
      </w:r>
    </w:p>
    <w:p w14:paraId="76D63518" w14:textId="77777777" w:rsidR="0059779C" w:rsidRPr="00DA2517" w:rsidRDefault="0059779C" w:rsidP="006C60A9">
      <w:pPr>
        <w:pStyle w:val="Listenabsatz"/>
        <w:rPr>
          <w:lang w:val="fr-CH"/>
        </w:rPr>
      </w:pPr>
      <w:r>
        <w:rPr>
          <w:lang w:val="fr-CH"/>
        </w:rPr>
        <w:t>Instrument d’écriture pour un marquage résistant aux intempéries (sur le lattis et les étiquettes)</w:t>
      </w:r>
    </w:p>
    <w:p w14:paraId="12BFD953" w14:textId="009548C1" w:rsidR="0059779C" w:rsidRPr="00DA2517" w:rsidRDefault="0059779C" w:rsidP="006C60A9">
      <w:pPr>
        <w:pStyle w:val="Listenabsatz"/>
        <w:rPr>
          <w:lang w:val="fr-CH"/>
        </w:rPr>
      </w:pPr>
      <w:r>
        <w:rPr>
          <w:lang w:val="fr-CH"/>
        </w:rPr>
        <w:t>Appareil de mesure pour le courant et la tension (min. 10 A et 1000 V CC)</w:t>
      </w:r>
    </w:p>
    <w:p w14:paraId="65010584" w14:textId="77777777" w:rsidR="0059779C" w:rsidRPr="00DA2517" w:rsidRDefault="0059779C" w:rsidP="006C60A9">
      <w:pPr>
        <w:pStyle w:val="Listenabsatz"/>
        <w:rPr>
          <w:lang w:val="fr-CH"/>
        </w:rPr>
      </w:pPr>
      <w:r>
        <w:rPr>
          <w:lang w:val="fr-CH"/>
        </w:rPr>
        <w:t>Sectionneur à coupure en charge DC adapté pour des mesures de contrôle</w:t>
      </w:r>
    </w:p>
    <w:p w14:paraId="733D73EA" w14:textId="77777777" w:rsidR="0059779C" w:rsidRPr="00D167DA" w:rsidRDefault="0059779C" w:rsidP="006C60A9">
      <w:pPr>
        <w:pStyle w:val="Listenabsatz"/>
      </w:pPr>
      <w:r>
        <w:rPr>
          <w:lang w:val="fr-CH"/>
        </w:rPr>
        <w:t xml:space="preserve">Câble auxiliaire de mesure </w:t>
      </w:r>
    </w:p>
    <w:p w14:paraId="1794C57B" w14:textId="47A9DAAF" w:rsidR="0059779C" w:rsidRPr="00DA2517" w:rsidRDefault="0059779C" w:rsidP="006C60A9">
      <w:pPr>
        <w:pStyle w:val="Listenabsatz"/>
        <w:rPr>
          <w:lang w:val="fr-CH"/>
        </w:rPr>
      </w:pPr>
      <w:r>
        <w:rPr>
          <w:lang w:val="fr-CH"/>
        </w:rPr>
        <w:t>Gants de travail avec intérieur en cuir ou caoutchouc</w:t>
      </w:r>
    </w:p>
    <w:p w14:paraId="4168C1B2" w14:textId="298A43DA" w:rsidR="0059779C" w:rsidRPr="000124A2" w:rsidRDefault="000124A2" w:rsidP="006C60A9">
      <w:pPr>
        <w:pStyle w:val="Listenabsatz"/>
      </w:pPr>
      <w:r>
        <w:rPr>
          <w:lang w:val="fr-CH"/>
        </w:rPr>
        <w:t xml:space="preserve">Équipement de protection individuelle </w:t>
      </w:r>
    </w:p>
    <w:p w14:paraId="07A1FBFF" w14:textId="77777777" w:rsidR="006922D2" w:rsidRDefault="006922D2" w:rsidP="001431D4">
      <w:pPr>
        <w:rPr>
          <w:highlight w:val="yellow"/>
        </w:rPr>
      </w:pPr>
    </w:p>
    <w:tbl>
      <w:tblPr>
        <w:tblStyle w:val="Tabellenraster"/>
        <w:tblW w:w="4064" w:type="pct"/>
        <w:tblInd w:w="169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33"/>
        <w:gridCol w:w="5939"/>
      </w:tblGrid>
      <w:tr w:rsidR="00F82A3D" w:rsidRPr="00B107A8" w14:paraId="0304F4D2" w14:textId="77777777" w:rsidTr="00331398">
        <w:tc>
          <w:tcPr>
            <w:tcW w:w="7372" w:type="dxa"/>
            <w:gridSpan w:val="2"/>
            <w:shd w:val="clear" w:color="auto" w:fill="0070C0"/>
          </w:tcPr>
          <w:p w14:paraId="4EC1FC9D" w14:textId="77777777" w:rsidR="00F82A3D" w:rsidRDefault="00F82A3D" w:rsidP="00331398">
            <w:pPr>
              <w:pStyle w:val="Warnhinweisweiss"/>
              <w:ind w:left="1596"/>
            </w:pPr>
            <w:r>
              <w:rPr>
                <w:b w:val="0"/>
                <w:lang w:val="fr-CH"/>
              </w:rPr>
              <w:br w:type="page"/>
            </w:r>
            <w:r>
              <w:rPr>
                <w:bCs/>
                <w:lang w:val="fr-CH"/>
              </w:rPr>
              <w:t>AVERTISSEMENT</w:t>
            </w:r>
          </w:p>
        </w:tc>
      </w:tr>
      <w:tr w:rsidR="00F82A3D" w:rsidRPr="00802686" w14:paraId="60B376FB" w14:textId="77777777" w:rsidTr="00331398">
        <w:tc>
          <w:tcPr>
            <w:tcW w:w="1433" w:type="dxa"/>
            <w:shd w:val="clear" w:color="auto" w:fill="auto"/>
            <w:vAlign w:val="center"/>
          </w:tcPr>
          <w:p w14:paraId="7030D156" w14:textId="77777777" w:rsidR="00F82A3D" w:rsidRDefault="00F82A3D" w:rsidP="00331398">
            <w:pPr>
              <w:pStyle w:val="Tabellentext"/>
              <w:jc w:val="center"/>
            </w:pPr>
            <w:r>
              <w:rPr>
                <w:noProof/>
                <w:lang w:val="fr-CH"/>
              </w:rPr>
              <w:drawing>
                <wp:inline distT="0" distB="0" distL="0" distR="0" wp14:anchorId="5FE870E5" wp14:editId="733FE8BD">
                  <wp:extent cx="402811" cy="387706"/>
                  <wp:effectExtent l="0" t="0" r="0" b="0"/>
                  <wp:docPr id="7197" name="Grafik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02811" cy="387706"/>
                          </a:xfrm>
                          <a:prstGeom prst="rect">
                            <a:avLst/>
                          </a:prstGeom>
                        </pic:spPr>
                      </pic:pic>
                    </a:graphicData>
                  </a:graphic>
                </wp:inline>
              </w:drawing>
            </w:r>
          </w:p>
        </w:tc>
        <w:tc>
          <w:tcPr>
            <w:tcW w:w="5939" w:type="dxa"/>
          </w:tcPr>
          <w:p w14:paraId="588E2878" w14:textId="130C429C" w:rsidR="00F82A3D" w:rsidRPr="00DA2517" w:rsidRDefault="00F82A3D" w:rsidP="00331398">
            <w:pPr>
              <w:pStyle w:val="Tabellentext"/>
              <w:rPr>
                <w:lang w:val="fr-CH"/>
              </w:rPr>
            </w:pPr>
            <w:r>
              <w:rPr>
                <w:lang w:val="fr-CH"/>
              </w:rPr>
              <w:t>Les instructions de montage décrivent le montage recommandé de haut en bas.</w:t>
            </w:r>
          </w:p>
        </w:tc>
      </w:tr>
    </w:tbl>
    <w:p w14:paraId="11F1E644" w14:textId="77777777" w:rsidR="006330F0" w:rsidRPr="00DA2517" w:rsidRDefault="006330F0" w:rsidP="001431D4">
      <w:pPr>
        <w:rPr>
          <w:highlight w:val="yellow"/>
          <w:lang w:val="fr-CH"/>
        </w:rPr>
      </w:pPr>
    </w:p>
    <w:p w14:paraId="26CA6518" w14:textId="7594BEB9" w:rsidR="00526025" w:rsidRPr="00DA2517" w:rsidRDefault="00526025" w:rsidP="00526025">
      <w:pPr>
        <w:pStyle w:val="berschrift2"/>
        <w:rPr>
          <w:lang w:val="fr-CH"/>
        </w:rPr>
      </w:pPr>
      <w:bookmarkStart w:id="112" w:name="_Toc136335929"/>
      <w:r>
        <w:rPr>
          <w:lang w:val="fr-CH"/>
        </w:rPr>
        <w:lastRenderedPageBreak/>
        <w:t>Montage avec lattes de module en aluminium</w:t>
      </w:r>
      <w:bookmarkEnd w:id="112"/>
    </w:p>
    <w:p w14:paraId="76D6ACD4" w14:textId="248ECEAD" w:rsidR="0059779C" w:rsidRPr="001369AA" w:rsidRDefault="00B55D97" w:rsidP="00257A3C">
      <w:pPr>
        <w:pStyle w:val="berschrift3"/>
      </w:pPr>
      <w:bookmarkStart w:id="113" w:name="_Toc87618411"/>
      <w:bookmarkStart w:id="114" w:name="_Toc83227964"/>
      <w:bookmarkStart w:id="115" w:name="_Toc435446207"/>
      <w:r>
        <w:rPr>
          <w:iCs/>
          <w:lang w:val="fr-CH"/>
        </w:rPr>
        <w:t>Contrôler la</w:t>
      </w:r>
      <w:r w:rsidR="00353483">
        <w:rPr>
          <w:iCs/>
          <w:lang w:val="fr-CH"/>
        </w:rPr>
        <w:t xml:space="preserve"> sous-structure</w:t>
      </w:r>
      <w:bookmarkEnd w:id="113"/>
      <w:bookmarkEnd w:id="114"/>
      <w:bookmarkEnd w:id="115"/>
    </w:p>
    <w:p w14:paraId="4C444FB6" w14:textId="5AF1B4B4" w:rsidR="001431D4" w:rsidRPr="00DA2517" w:rsidRDefault="00353483" w:rsidP="001546B3">
      <w:pPr>
        <w:pStyle w:val="Listenabsatz"/>
        <w:rPr>
          <w:lang w:val="fr-CH"/>
        </w:rPr>
      </w:pPr>
      <w:r>
        <w:rPr>
          <w:lang w:val="fr-CH"/>
        </w:rPr>
        <w:t>Contrôler si la sous-structure</w:t>
      </w:r>
      <w:r>
        <w:rPr>
          <w:lang w:val="fr-CH"/>
        </w:rPr>
        <w:fldChar w:fldCharType="begin"/>
      </w:r>
      <w:r>
        <w:rPr>
          <w:lang w:val="fr-CH"/>
        </w:rPr>
        <w:instrText xml:space="preserve"> XE "sous-structure" </w:instrText>
      </w:r>
      <w:r>
        <w:rPr>
          <w:lang w:val="fr-CH"/>
        </w:rPr>
        <w:fldChar w:fldCharType="end"/>
      </w:r>
      <w:r>
        <w:rPr>
          <w:lang w:val="fr-CH"/>
        </w:rPr>
        <w:t xml:space="preserve"> remplit les spécifications indiquées dans les plans fournis.</w:t>
      </w:r>
    </w:p>
    <w:p w14:paraId="4C8F2F8B" w14:textId="52E06BA6" w:rsidR="00F33208" w:rsidRPr="00DA2517" w:rsidRDefault="00F33208" w:rsidP="001546B3">
      <w:pPr>
        <w:pStyle w:val="Listenabsatz"/>
        <w:rPr>
          <w:lang w:val="fr-CH"/>
        </w:rPr>
      </w:pPr>
      <w:r>
        <w:rPr>
          <w:lang w:val="fr-CH"/>
        </w:rPr>
        <w:t xml:space="preserve">Vérifier les mesures du </w:t>
      </w:r>
      <w:proofErr w:type="spellStart"/>
      <w:r>
        <w:rPr>
          <w:lang w:val="fr-CH"/>
        </w:rPr>
        <w:t>contre-lattis</w:t>
      </w:r>
      <w:proofErr w:type="spellEnd"/>
      <w:r>
        <w:rPr>
          <w:lang w:val="fr-CH"/>
        </w:rPr>
        <w:fldChar w:fldCharType="begin"/>
      </w:r>
      <w:r>
        <w:rPr>
          <w:lang w:val="fr-CH"/>
        </w:rPr>
        <w:instrText xml:space="preserve"> XE "</w:instrText>
      </w:r>
      <w:proofErr w:type="spellStart"/>
      <w:r>
        <w:rPr>
          <w:lang w:val="fr-CH"/>
        </w:rPr>
        <w:instrText>contre-lattis</w:instrText>
      </w:r>
      <w:proofErr w:type="spellEnd"/>
      <w:r>
        <w:rPr>
          <w:lang w:val="fr-CH"/>
        </w:rPr>
        <w:instrText xml:space="preserve">" </w:instrText>
      </w:r>
      <w:r>
        <w:rPr>
          <w:lang w:val="fr-CH"/>
        </w:rPr>
        <w:fldChar w:fldCharType="end"/>
      </w:r>
      <w:r>
        <w:rPr>
          <w:lang w:val="fr-CH"/>
        </w:rPr>
        <w:t>.</w:t>
      </w:r>
    </w:p>
    <w:p w14:paraId="03D838F0" w14:textId="6B0174AC" w:rsidR="00AF1DEA" w:rsidRPr="00DA2517" w:rsidRDefault="00AF1DEA" w:rsidP="00257A3C">
      <w:pPr>
        <w:pStyle w:val="berschrift3"/>
        <w:rPr>
          <w:lang w:val="fr-CH"/>
        </w:rPr>
      </w:pPr>
      <w:bookmarkStart w:id="116" w:name="_Toc87618412"/>
      <w:bookmarkStart w:id="117" w:name="_Toc83227965"/>
      <w:r>
        <w:rPr>
          <w:iCs/>
          <w:lang w:val="fr-CH"/>
        </w:rPr>
        <w:t>Fixer la latte du module en aluminium</w:t>
      </w:r>
      <w:bookmarkEnd w:id="116"/>
      <w:bookmarkEnd w:id="117"/>
    </w:p>
    <w:tbl>
      <w:tblPr>
        <w:tblStyle w:val="Tabellenraster"/>
        <w:tblW w:w="0" w:type="auto"/>
        <w:tblInd w:w="1560"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969"/>
        <w:gridCol w:w="3531"/>
      </w:tblGrid>
      <w:tr w:rsidR="005E3FBB" w:rsidRPr="00802686" w14:paraId="2E27E025" w14:textId="77777777" w:rsidTr="008759C7">
        <w:trPr>
          <w:cantSplit/>
        </w:trPr>
        <w:tc>
          <w:tcPr>
            <w:tcW w:w="7500" w:type="dxa"/>
            <w:gridSpan w:val="2"/>
          </w:tcPr>
          <w:p w14:paraId="719D1A6C" w14:textId="1030A71F" w:rsidR="005E3FBB" w:rsidRPr="00DA2517" w:rsidRDefault="006F1302" w:rsidP="00A55F89">
            <w:pPr>
              <w:pStyle w:val="Tabellenliste"/>
              <w:rPr>
                <w:lang w:val="fr-CH"/>
              </w:rPr>
            </w:pPr>
            <w:r>
              <w:rPr>
                <w:lang w:val="fr-CH"/>
              </w:rPr>
              <w:t xml:space="preserve">Fixer la latte du module en aluminium avec le support en aluminium sur le </w:t>
            </w:r>
            <w:proofErr w:type="spellStart"/>
            <w:r>
              <w:rPr>
                <w:lang w:val="fr-CH"/>
              </w:rPr>
              <w:t>contre-lattis</w:t>
            </w:r>
            <w:proofErr w:type="spellEnd"/>
            <w:r>
              <w:rPr>
                <w:lang w:val="fr-CH"/>
              </w:rPr>
              <w:t xml:space="preserve">. </w:t>
            </w:r>
          </w:p>
          <w:p w14:paraId="3B43ABF0" w14:textId="14E5A173" w:rsidR="005E3FBB" w:rsidRPr="00DA2517" w:rsidRDefault="00FC2F85" w:rsidP="00A55F89">
            <w:pPr>
              <w:pStyle w:val="Tabellenliste"/>
              <w:rPr>
                <w:lang w:val="fr-CH"/>
              </w:rPr>
            </w:pPr>
            <w:r>
              <w:rPr>
                <w:lang w:val="fr-CH"/>
              </w:rPr>
              <w:t xml:space="preserve">À un croisement avec le </w:t>
            </w:r>
            <w:proofErr w:type="spellStart"/>
            <w:r>
              <w:rPr>
                <w:lang w:val="fr-CH"/>
              </w:rPr>
              <w:t>contre-lattis</w:t>
            </w:r>
            <w:proofErr w:type="spellEnd"/>
            <w:r>
              <w:rPr>
                <w:lang w:val="fr-CH"/>
              </w:rPr>
              <w:t>, deux supports en aluminium sont nécessaires, l’un en dessous et l’autre au-dessus de la latte de module en aluminium.</w:t>
            </w:r>
          </w:p>
        </w:tc>
      </w:tr>
      <w:tr w:rsidR="00A55F89" w:rsidRPr="00802686" w14:paraId="1F80CF99" w14:textId="77777777" w:rsidTr="008759C7">
        <w:trPr>
          <w:cantSplit/>
        </w:trPr>
        <w:tc>
          <w:tcPr>
            <w:tcW w:w="3969" w:type="dxa"/>
          </w:tcPr>
          <w:p w14:paraId="20AA5B62" w14:textId="6021D387" w:rsidR="00353786" w:rsidRDefault="00A55F89" w:rsidP="00353786">
            <w:pPr>
              <w:spacing w:after="120"/>
              <w:ind w:left="0"/>
              <w:rPr>
                <w:highlight w:val="yellow"/>
              </w:rPr>
            </w:pPr>
            <w:r>
              <w:rPr>
                <w:noProof/>
                <w:lang w:val="fr-CH"/>
              </w:rPr>
              <w:drawing>
                <wp:inline distT="0" distB="0" distL="0" distR="0" wp14:anchorId="71826AA9" wp14:editId="433A9E04">
                  <wp:extent cx="2339340" cy="1335439"/>
                  <wp:effectExtent l="0" t="0" r="3810" b="0"/>
                  <wp:docPr id="4" name="Grafik 4" descr="Ein Bild, das drinnen,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drinnen, Helm enthält.&#10;&#10;Automatisch generierte Beschreibung"/>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t="11327"/>
                          <a:stretch/>
                        </pic:blipFill>
                        <pic:spPr bwMode="auto">
                          <a:xfrm>
                            <a:off x="0" y="0"/>
                            <a:ext cx="2340000" cy="13358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1" w:type="dxa"/>
          </w:tcPr>
          <w:p w14:paraId="3FAB08E3" w14:textId="4CD83B01" w:rsidR="00A55F89" w:rsidRPr="00DA2517" w:rsidRDefault="00A55F89" w:rsidP="005E3FBB">
            <w:pPr>
              <w:pStyle w:val="Tabellenliste"/>
              <w:rPr>
                <w:lang w:val="fr-CH"/>
              </w:rPr>
            </w:pPr>
            <w:r>
              <w:rPr>
                <w:lang w:val="fr-CH"/>
              </w:rPr>
              <w:t>Poser le support de façon inclinée</w:t>
            </w:r>
          </w:p>
        </w:tc>
      </w:tr>
      <w:tr w:rsidR="00A55F89" w:rsidRPr="00802686" w14:paraId="54F13C50" w14:textId="77777777" w:rsidTr="008759C7">
        <w:trPr>
          <w:cantSplit/>
        </w:trPr>
        <w:tc>
          <w:tcPr>
            <w:tcW w:w="3969" w:type="dxa"/>
          </w:tcPr>
          <w:p w14:paraId="0D7F0860" w14:textId="04D318F5" w:rsidR="00A55F89" w:rsidRDefault="00A55F89" w:rsidP="00353786">
            <w:pPr>
              <w:spacing w:after="120"/>
              <w:ind w:left="0"/>
              <w:rPr>
                <w:noProof/>
              </w:rPr>
            </w:pPr>
            <w:r>
              <w:rPr>
                <w:noProof/>
                <w:lang w:val="fr-CH"/>
              </w:rPr>
              <w:drawing>
                <wp:inline distT="0" distB="0" distL="0" distR="0" wp14:anchorId="31712B79" wp14:editId="52FB42DC">
                  <wp:extent cx="2338444" cy="1084997"/>
                  <wp:effectExtent l="0" t="0" r="508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t="11698" b="10770"/>
                          <a:stretch/>
                        </pic:blipFill>
                        <pic:spPr bwMode="auto">
                          <a:xfrm>
                            <a:off x="0" y="0"/>
                            <a:ext cx="2340000" cy="1085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1" w:type="dxa"/>
          </w:tcPr>
          <w:p w14:paraId="5D710C49" w14:textId="1315C4CC" w:rsidR="00A55F89" w:rsidRPr="00DA2517" w:rsidRDefault="00A55F89" w:rsidP="005E3FBB">
            <w:pPr>
              <w:pStyle w:val="Tabellenliste"/>
              <w:rPr>
                <w:lang w:val="fr-CH"/>
              </w:rPr>
            </w:pPr>
            <w:r>
              <w:rPr>
                <w:lang w:val="fr-CH"/>
              </w:rPr>
              <w:t>Presser le support en aluminium et l’emboîter</w:t>
            </w:r>
          </w:p>
        </w:tc>
      </w:tr>
      <w:tr w:rsidR="005E3FBB" w:rsidRPr="00802686" w14:paraId="5EECF7DA" w14:textId="77777777" w:rsidTr="008759C7">
        <w:trPr>
          <w:cantSplit/>
        </w:trPr>
        <w:tc>
          <w:tcPr>
            <w:tcW w:w="3969" w:type="dxa"/>
          </w:tcPr>
          <w:p w14:paraId="0C99C5A3" w14:textId="7C3DF762" w:rsidR="005E3FBB" w:rsidRDefault="005E3FBB" w:rsidP="00353786">
            <w:pPr>
              <w:spacing w:after="120"/>
              <w:ind w:left="0"/>
              <w:rPr>
                <w:noProof/>
              </w:rPr>
            </w:pPr>
            <w:r>
              <w:rPr>
                <w:noProof/>
                <w:lang w:val="fr-CH"/>
              </w:rPr>
              <w:drawing>
                <wp:inline distT="0" distB="0" distL="0" distR="0" wp14:anchorId="70485E4A" wp14:editId="117AF226">
                  <wp:extent cx="2339417" cy="1840201"/>
                  <wp:effectExtent l="0" t="0" r="381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cstate="screen">
                            <a:extLst>
                              <a:ext uri="{28A0092B-C50C-407E-A947-70E740481C1C}">
                                <a14:useLocalDpi xmlns:a14="http://schemas.microsoft.com/office/drawing/2010/main"/>
                              </a:ext>
                            </a:extLst>
                          </a:blip>
                          <a:srcRect b="16941"/>
                          <a:stretch/>
                        </pic:blipFill>
                        <pic:spPr bwMode="auto">
                          <a:xfrm rot="10800000">
                            <a:off x="0" y="0"/>
                            <a:ext cx="2340000" cy="18406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1" w:type="dxa"/>
          </w:tcPr>
          <w:p w14:paraId="023FA6C1" w14:textId="39BE2D76" w:rsidR="005E3FBB" w:rsidRPr="00DA2517" w:rsidRDefault="005E3FBB" w:rsidP="004E477B">
            <w:pPr>
              <w:pStyle w:val="Tabellenliste"/>
              <w:rPr>
                <w:noProof/>
                <w:lang w:val="fr-CH"/>
              </w:rPr>
            </w:pPr>
            <w:r>
              <w:rPr>
                <w:lang w:val="fr-CH"/>
              </w:rPr>
              <w:t>Fixer le support en aluminium avec des vis adaptées à la sous-construction.</w:t>
            </w:r>
          </w:p>
        </w:tc>
      </w:tr>
      <w:tr w:rsidR="00AB1F71" w:rsidRPr="00802686" w14:paraId="3B48561B" w14:textId="77777777" w:rsidTr="008759C7">
        <w:trPr>
          <w:cantSplit/>
        </w:trPr>
        <w:tc>
          <w:tcPr>
            <w:tcW w:w="7500" w:type="dxa"/>
            <w:gridSpan w:val="2"/>
          </w:tcPr>
          <w:p w14:paraId="54531EAD" w14:textId="38C285CD" w:rsidR="00AB1F71" w:rsidRPr="00DA2517" w:rsidRDefault="00AB1F71" w:rsidP="00AB1F71">
            <w:pPr>
              <w:pStyle w:val="Tabellenliste"/>
              <w:rPr>
                <w:lang w:val="fr-CH"/>
              </w:rPr>
            </w:pPr>
            <w:r>
              <w:rPr>
                <w:lang w:val="fr-CH"/>
              </w:rPr>
              <w:t>Afin d’éviter que les lattes du module en aluminium ne se</w:t>
            </w:r>
            <w:proofErr w:type="gramStart"/>
            <w:r>
              <w:rPr>
                <w:lang w:val="fr-CH"/>
              </w:rPr>
              <w:t xml:space="preserve"> «déplacent</w:t>
            </w:r>
            <w:proofErr w:type="gramEnd"/>
            <w:r>
              <w:rPr>
                <w:lang w:val="fr-CH"/>
              </w:rPr>
              <w:t>» à l’horizontale, chaque latte de module est fixée.</w:t>
            </w:r>
          </w:p>
          <w:p w14:paraId="64CD83DB" w14:textId="71B7DC30" w:rsidR="00AB1F71" w:rsidRPr="00DA2517" w:rsidRDefault="008134E6" w:rsidP="00AB1F71">
            <w:pPr>
              <w:pStyle w:val="Tabellenliste"/>
              <w:rPr>
                <w:lang w:val="fr-CH"/>
              </w:rPr>
            </w:pPr>
            <w:r>
              <w:rPr>
                <w:lang w:val="fr-CH"/>
              </w:rPr>
              <w:t>Fixer la latte de module à peu près à la moitié.</w:t>
            </w:r>
          </w:p>
        </w:tc>
      </w:tr>
      <w:tr w:rsidR="003D1E25" w:rsidRPr="00802686" w14:paraId="10478EBA" w14:textId="77777777" w:rsidTr="008759C7">
        <w:trPr>
          <w:cantSplit/>
        </w:trPr>
        <w:tc>
          <w:tcPr>
            <w:tcW w:w="3969" w:type="dxa"/>
          </w:tcPr>
          <w:p w14:paraId="2B6E981A" w14:textId="3F3147D9" w:rsidR="003D1E25" w:rsidRDefault="003D1E25" w:rsidP="00415297">
            <w:pPr>
              <w:ind w:left="0"/>
              <w:rPr>
                <w:noProof/>
              </w:rPr>
            </w:pPr>
            <w:r>
              <w:rPr>
                <w:noProof/>
                <w:sz w:val="16"/>
                <w:szCs w:val="16"/>
                <w:lang w:val="fr-CH"/>
              </w:rPr>
              <w:lastRenderedPageBreak/>
              <w:drawing>
                <wp:inline distT="0" distB="0" distL="0" distR="0" wp14:anchorId="609E14C4" wp14:editId="64D12390">
                  <wp:extent cx="2323250" cy="1487606"/>
                  <wp:effectExtent l="0" t="0" r="1270" b="0"/>
                  <wp:docPr id="36" name="Grafik 36" descr="Ein Bild, das drinnen, Haushaltsgerät, Backofen, Küche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Ein Bild, das drinnen, Haushaltsgerät, Backofen, Küchengerät enthält.&#10;&#10;Automatisch generierte Beschreibung"/>
                          <pic:cNvPicPr>
                            <a:picLocks noChangeAspect="1" noChangeArrowheads="1"/>
                          </pic:cNvPicPr>
                        </pic:nvPicPr>
                        <pic:blipFill rotWithShape="1">
                          <a:blip r:embed="rId62" cstate="screen">
                            <a:extLst>
                              <a:ext uri="{28A0092B-C50C-407E-A947-70E740481C1C}">
                                <a14:useLocalDpi xmlns:a14="http://schemas.microsoft.com/office/drawing/2010/main"/>
                              </a:ext>
                            </a:extLst>
                          </a:blip>
                          <a:srcRect t="16658" b="6048"/>
                          <a:stretch/>
                        </pic:blipFill>
                        <pic:spPr bwMode="auto">
                          <a:xfrm>
                            <a:off x="0" y="0"/>
                            <a:ext cx="2324100" cy="1488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1" w:type="dxa"/>
          </w:tcPr>
          <w:p w14:paraId="7B79DE99" w14:textId="21A0D635" w:rsidR="003D1E25" w:rsidRPr="00DA2517" w:rsidRDefault="008134E6" w:rsidP="003D1E25">
            <w:pPr>
              <w:pStyle w:val="Tabellenliste"/>
              <w:rPr>
                <w:lang w:val="fr-CH"/>
              </w:rPr>
            </w:pPr>
            <w:r>
              <w:rPr>
                <w:lang w:val="fr-CH"/>
              </w:rPr>
              <w:t>Fixer la latte de module avec deux vis à tête lentiformes de 8 x 40 mm à gauche et à droite du support en aluminium.</w:t>
            </w:r>
          </w:p>
          <w:p w14:paraId="0CFA4563" w14:textId="77777777" w:rsidR="00AB1F71" w:rsidRPr="00DA2517" w:rsidRDefault="00AB1F71" w:rsidP="00AB1F71">
            <w:pPr>
              <w:pStyle w:val="Tabellenliste"/>
              <w:numPr>
                <w:ilvl w:val="0"/>
                <w:numId w:val="0"/>
              </w:numPr>
              <w:ind w:left="448" w:hanging="357"/>
              <w:rPr>
                <w:lang w:val="fr-CH"/>
              </w:rPr>
            </w:pPr>
          </w:p>
          <w:p w14:paraId="4CCDDA96" w14:textId="5B6E10C3" w:rsidR="003D1E25" w:rsidRPr="00DA2517" w:rsidRDefault="003D1E25" w:rsidP="003D1E25">
            <w:pPr>
              <w:pStyle w:val="Tabellenliste"/>
              <w:rPr>
                <w:lang w:val="fr-CH"/>
              </w:rPr>
            </w:pPr>
            <w:r>
              <w:rPr>
                <w:lang w:val="fr-CH"/>
              </w:rPr>
              <w:t>Les lattes de modules reliées doivent être fixées chacune séparément.</w:t>
            </w:r>
          </w:p>
        </w:tc>
      </w:tr>
    </w:tbl>
    <w:p w14:paraId="56A6C7D9" w14:textId="0EC1B35E" w:rsidR="00544BDB" w:rsidRPr="00DA2517" w:rsidRDefault="00544BDB" w:rsidP="00BC0958">
      <w:pPr>
        <w:spacing w:line="240" w:lineRule="auto"/>
        <w:jc w:val="center"/>
        <w:rPr>
          <w:lang w:val="fr-CH"/>
        </w:rPr>
      </w:pPr>
    </w:p>
    <w:tbl>
      <w:tblPr>
        <w:tblStyle w:val="Tabellenraster"/>
        <w:tblW w:w="4061" w:type="pct"/>
        <w:tblInd w:w="17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31"/>
        <w:gridCol w:w="5936"/>
      </w:tblGrid>
      <w:tr w:rsidR="00544BDB" w:rsidRPr="00802686" w14:paraId="1395EBEF" w14:textId="77777777" w:rsidTr="00695B63">
        <w:trPr>
          <w:cantSplit/>
          <w:tblHeader/>
        </w:trPr>
        <w:tc>
          <w:tcPr>
            <w:tcW w:w="1298" w:type="dxa"/>
            <w:vAlign w:val="center"/>
          </w:tcPr>
          <w:p w14:paraId="61906D2D" w14:textId="77777777" w:rsidR="00544BDB" w:rsidRPr="00B107A8" w:rsidRDefault="00544BDB" w:rsidP="00544BDB">
            <w:pPr>
              <w:pStyle w:val="Tabellentext"/>
              <w:jc w:val="center"/>
            </w:pPr>
            <w:r>
              <w:rPr>
                <w:noProof/>
                <w:lang w:val="fr-CH"/>
              </w:rPr>
              <w:drawing>
                <wp:inline distT="0" distB="0" distL="0" distR="0" wp14:anchorId="7988FD26" wp14:editId="17648608">
                  <wp:extent cx="304800" cy="3048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27">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inline>
              </w:drawing>
            </w:r>
          </w:p>
        </w:tc>
        <w:tc>
          <w:tcPr>
            <w:tcW w:w="5382" w:type="dxa"/>
          </w:tcPr>
          <w:p w14:paraId="676472D3" w14:textId="14E7AA25" w:rsidR="00544BDB" w:rsidRPr="00DA2517" w:rsidRDefault="00544BDB" w:rsidP="00544BDB">
            <w:pPr>
              <w:pStyle w:val="Tabellentext"/>
              <w:rPr>
                <w:lang w:val="fr-CH"/>
              </w:rPr>
            </w:pPr>
            <w:r>
              <w:rPr>
                <w:lang w:val="fr-CH"/>
              </w:rPr>
              <w:t xml:space="preserve">Les supports en aluminium permettent un glissement latéral de la latte de module en aluminium. </w:t>
            </w:r>
            <w:r>
              <w:rPr>
                <w:lang w:val="fr-CH"/>
              </w:rPr>
              <w:br/>
              <w:t>Ceci est nécessaire afin de rendre possible la dilatation thermique</w:t>
            </w:r>
            <w:r>
              <w:rPr>
                <w:lang w:val="fr-CH"/>
              </w:rPr>
              <w:fldChar w:fldCharType="begin"/>
            </w:r>
            <w:r>
              <w:rPr>
                <w:lang w:val="fr-CH"/>
              </w:rPr>
              <w:instrText xml:space="preserve"> XE "dilatation thermique" </w:instrText>
            </w:r>
            <w:r>
              <w:rPr>
                <w:lang w:val="fr-CH"/>
              </w:rPr>
              <w:fldChar w:fldCharType="end"/>
            </w:r>
            <w:r>
              <w:rPr>
                <w:lang w:val="fr-CH"/>
              </w:rPr>
              <w:t xml:space="preserve"> de l’aluminium. </w:t>
            </w:r>
          </w:p>
        </w:tc>
      </w:tr>
    </w:tbl>
    <w:p w14:paraId="2F0E28A6" w14:textId="1828493F" w:rsidR="00A64564" w:rsidRPr="00DA2517" w:rsidRDefault="00A64564" w:rsidP="00EF5BD3">
      <w:pPr>
        <w:pStyle w:val="berschrift3"/>
        <w:rPr>
          <w:lang w:val="fr-CH"/>
        </w:rPr>
      </w:pPr>
      <w:bookmarkStart w:id="118" w:name="_Toc62478965"/>
      <w:bookmarkStart w:id="119" w:name="_Toc87618413"/>
      <w:bookmarkStart w:id="120" w:name="_Toc83227966"/>
      <w:bookmarkStart w:id="121" w:name="_Toc435446208"/>
      <w:r>
        <w:rPr>
          <w:iCs/>
          <w:lang w:val="fr-CH"/>
        </w:rPr>
        <w:t>Relier des lattes de module en aluminium</w:t>
      </w:r>
      <w:bookmarkEnd w:id="118"/>
      <w:bookmarkEnd w:id="119"/>
      <w:bookmarkEnd w:id="120"/>
    </w:p>
    <w:p w14:paraId="79669EF8" w14:textId="608BEA1C" w:rsidR="00544BDB" w:rsidRPr="00DA2517" w:rsidRDefault="00E91D43" w:rsidP="00544BDB">
      <w:pPr>
        <w:rPr>
          <w:lang w:val="fr-CH"/>
        </w:rPr>
      </w:pPr>
      <w:r>
        <w:rPr>
          <w:lang w:val="fr-CH"/>
        </w:rPr>
        <w:t>Les lattes de modules en aluminium peuvent être, si nécessaire, prolongées sur le côté à l’aide de raccords en aluminium.</w:t>
      </w:r>
    </w:p>
    <w:p w14:paraId="13B3F9B5" w14:textId="77777777" w:rsidR="00131887" w:rsidRPr="00DA2517" w:rsidRDefault="00131887" w:rsidP="00544BDB">
      <w:pPr>
        <w:rPr>
          <w:lang w:val="fr-CH"/>
        </w:rPr>
      </w:pPr>
    </w:p>
    <w:tbl>
      <w:tblPr>
        <w:tblStyle w:val="Tabellenraster"/>
        <w:tblW w:w="4064" w:type="pct"/>
        <w:tblInd w:w="169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33"/>
        <w:gridCol w:w="5939"/>
      </w:tblGrid>
      <w:tr w:rsidR="00131887" w:rsidRPr="00B107A8" w14:paraId="75DCF3FE" w14:textId="77777777" w:rsidTr="00331398">
        <w:tc>
          <w:tcPr>
            <w:tcW w:w="7372" w:type="dxa"/>
            <w:gridSpan w:val="2"/>
            <w:shd w:val="clear" w:color="auto" w:fill="0070C0"/>
          </w:tcPr>
          <w:p w14:paraId="30BDA12C" w14:textId="77777777" w:rsidR="00131887" w:rsidRDefault="00131887" w:rsidP="00331398">
            <w:pPr>
              <w:pStyle w:val="Warnhinweisweiss"/>
              <w:ind w:left="1596"/>
            </w:pPr>
            <w:r>
              <w:rPr>
                <w:b w:val="0"/>
                <w:lang w:val="fr-CH"/>
              </w:rPr>
              <w:br w:type="page"/>
            </w:r>
            <w:r>
              <w:rPr>
                <w:bCs/>
                <w:lang w:val="fr-CH"/>
              </w:rPr>
              <w:t>AVERTISSEMENT</w:t>
            </w:r>
          </w:p>
        </w:tc>
      </w:tr>
      <w:tr w:rsidR="00131887" w:rsidRPr="00802686" w14:paraId="5D903B95" w14:textId="77777777" w:rsidTr="00331398">
        <w:tc>
          <w:tcPr>
            <w:tcW w:w="1433" w:type="dxa"/>
            <w:shd w:val="clear" w:color="auto" w:fill="auto"/>
            <w:vAlign w:val="center"/>
          </w:tcPr>
          <w:p w14:paraId="38893D67" w14:textId="77777777" w:rsidR="00131887" w:rsidRDefault="00131887" w:rsidP="00331398">
            <w:pPr>
              <w:pStyle w:val="Tabellentext"/>
              <w:jc w:val="center"/>
            </w:pPr>
            <w:r>
              <w:rPr>
                <w:noProof/>
                <w:lang w:val="fr-CH"/>
              </w:rPr>
              <w:drawing>
                <wp:inline distT="0" distB="0" distL="0" distR="0" wp14:anchorId="014AA451" wp14:editId="278E5B18">
                  <wp:extent cx="402811" cy="387706"/>
                  <wp:effectExtent l="0" t="0" r="0" b="0"/>
                  <wp:docPr id="7198" name="Grafik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02811" cy="387706"/>
                          </a:xfrm>
                          <a:prstGeom prst="rect">
                            <a:avLst/>
                          </a:prstGeom>
                        </pic:spPr>
                      </pic:pic>
                    </a:graphicData>
                  </a:graphic>
                </wp:inline>
              </w:drawing>
            </w:r>
          </w:p>
        </w:tc>
        <w:tc>
          <w:tcPr>
            <w:tcW w:w="5939" w:type="dxa"/>
          </w:tcPr>
          <w:p w14:paraId="60BB7A5F" w14:textId="77777777" w:rsidR="00131887" w:rsidRPr="00DA2517" w:rsidRDefault="00131887" w:rsidP="00131887">
            <w:pPr>
              <w:pStyle w:val="Tabellenliste"/>
              <w:rPr>
                <w:lang w:val="fr-CH"/>
              </w:rPr>
            </w:pPr>
            <w:r>
              <w:rPr>
                <w:lang w:val="fr-CH"/>
              </w:rPr>
              <w:t xml:space="preserve">Les lattes de module reliées ne peuvent être plus courtes que l’écartement du </w:t>
            </w:r>
            <w:proofErr w:type="spellStart"/>
            <w:r>
              <w:rPr>
                <w:lang w:val="fr-CH"/>
              </w:rPr>
              <w:t>contre-lattis</w:t>
            </w:r>
            <w:proofErr w:type="spellEnd"/>
            <w:r>
              <w:rPr>
                <w:lang w:val="fr-CH"/>
              </w:rPr>
              <w:fldChar w:fldCharType="begin"/>
            </w:r>
            <w:r>
              <w:rPr>
                <w:lang w:val="fr-CH"/>
              </w:rPr>
              <w:instrText xml:space="preserve"> XE "</w:instrText>
            </w:r>
            <w:proofErr w:type="spellStart"/>
            <w:r>
              <w:rPr>
                <w:lang w:val="fr-CH"/>
              </w:rPr>
              <w:instrText>contre-lattis</w:instrText>
            </w:r>
            <w:proofErr w:type="spellEnd"/>
            <w:r>
              <w:rPr>
                <w:lang w:val="fr-CH"/>
              </w:rPr>
              <w:instrText xml:space="preserve">" </w:instrText>
            </w:r>
            <w:r>
              <w:rPr>
                <w:lang w:val="fr-CH"/>
              </w:rPr>
              <w:fldChar w:fldCharType="end"/>
            </w:r>
            <w:r>
              <w:rPr>
                <w:lang w:val="fr-CH"/>
              </w:rPr>
              <w:t>.</w:t>
            </w:r>
          </w:p>
          <w:p w14:paraId="04056214" w14:textId="13528174" w:rsidR="00131887" w:rsidRPr="00DA2517" w:rsidRDefault="00131887" w:rsidP="00131887">
            <w:pPr>
              <w:pStyle w:val="Tabellenliste"/>
              <w:rPr>
                <w:lang w:val="fr-CH"/>
              </w:rPr>
            </w:pPr>
            <w:r>
              <w:rPr>
                <w:lang w:val="fr-CH"/>
              </w:rPr>
              <w:t xml:space="preserve">Les lattes de module doivent être reliées à au moins deux points avec le </w:t>
            </w:r>
            <w:proofErr w:type="spellStart"/>
            <w:r>
              <w:rPr>
                <w:lang w:val="fr-CH"/>
              </w:rPr>
              <w:t>contre-lattis</w:t>
            </w:r>
            <w:proofErr w:type="spellEnd"/>
            <w:r>
              <w:rPr>
                <w:lang w:val="fr-CH"/>
              </w:rPr>
              <w:t>.</w:t>
            </w:r>
          </w:p>
        </w:tc>
      </w:tr>
    </w:tbl>
    <w:p w14:paraId="6655A0FA" w14:textId="77777777" w:rsidR="00E91D43" w:rsidRPr="00DA2517" w:rsidRDefault="00E91D43" w:rsidP="00544BDB">
      <w:pPr>
        <w:rPr>
          <w:lang w:val="fr-CH"/>
        </w:rPr>
      </w:pPr>
    </w:p>
    <w:tbl>
      <w:tblPr>
        <w:tblStyle w:val="Tabellenraster"/>
        <w:tblW w:w="0" w:type="auto"/>
        <w:tblInd w:w="170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969"/>
        <w:gridCol w:w="3390"/>
      </w:tblGrid>
      <w:tr w:rsidR="003D1E25" w:rsidRPr="00802686" w14:paraId="3EB647F3" w14:textId="77777777" w:rsidTr="00695B63">
        <w:tc>
          <w:tcPr>
            <w:tcW w:w="3969" w:type="dxa"/>
          </w:tcPr>
          <w:p w14:paraId="01047189" w14:textId="317A047F" w:rsidR="003D1E25" w:rsidRPr="00FA2390" w:rsidRDefault="003D1E25" w:rsidP="00544BDB">
            <w:pPr>
              <w:spacing w:after="120"/>
              <w:ind w:left="0"/>
              <w:rPr>
                <w:noProof/>
              </w:rPr>
            </w:pPr>
            <w:r>
              <w:rPr>
                <w:noProof/>
                <w:lang w:val="fr-CH"/>
              </w:rPr>
              <w:drawing>
                <wp:inline distT="0" distB="0" distL="0" distR="0" wp14:anchorId="310B52E8" wp14:editId="21D2BB9E">
                  <wp:extent cx="2338705" cy="1509500"/>
                  <wp:effectExtent l="0" t="0" r="4445" b="0"/>
                  <wp:docPr id="87" name="Picture 13" descr="Ein Bild, das Bod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3" descr="Ein Bild, das Boden, drinnen enthält.&#10;&#10;Automatisch generierte Beschreibung"/>
                          <pic:cNvPicPr/>
                        </pic:nvPicPr>
                        <pic:blipFill rotWithShape="1">
                          <a:blip r:embed="rId63" cstate="print">
                            <a:extLst>
                              <a:ext uri="{28A0092B-C50C-407E-A947-70E740481C1C}">
                                <a14:useLocalDpi xmlns:a14="http://schemas.microsoft.com/office/drawing/2010/main"/>
                              </a:ext>
                            </a:extLst>
                          </a:blip>
                          <a:srcRect l="-1024" t="4172" r="-94" b="4666"/>
                          <a:stretch/>
                        </pic:blipFill>
                        <pic:spPr bwMode="auto">
                          <a:xfrm>
                            <a:off x="0" y="0"/>
                            <a:ext cx="2340000" cy="1510336"/>
                          </a:xfrm>
                          <a:prstGeom prst="rect">
                            <a:avLst/>
                          </a:prstGeom>
                          <a:ln>
                            <a:noFill/>
                          </a:ln>
                          <a:extLst>
                            <a:ext uri="{53640926-AAD7-44D8-BBD7-CCE9431645EC}">
                              <a14:shadowObscured xmlns:a14="http://schemas.microsoft.com/office/drawing/2010/main"/>
                            </a:ext>
                          </a:extLst>
                        </pic:spPr>
                      </pic:pic>
                    </a:graphicData>
                  </a:graphic>
                </wp:inline>
              </w:drawing>
            </w:r>
          </w:p>
        </w:tc>
        <w:tc>
          <w:tcPr>
            <w:tcW w:w="3390" w:type="dxa"/>
          </w:tcPr>
          <w:p w14:paraId="6BBD7B89" w14:textId="37C81289" w:rsidR="003D1E25" w:rsidRPr="00DA2517" w:rsidRDefault="004A1D92" w:rsidP="003D1E25">
            <w:pPr>
              <w:pStyle w:val="Tabellenliste"/>
              <w:rPr>
                <w:lang w:val="fr-CH"/>
              </w:rPr>
            </w:pPr>
            <w:r>
              <w:rPr>
                <w:lang w:val="fr-CH"/>
              </w:rPr>
              <w:t>Prévoir une fente de 10-15 mm entre deux lattes de module en aluminium pour la dilatation thermique</w:t>
            </w:r>
            <w:r>
              <w:rPr>
                <w:lang w:val="fr-CH"/>
              </w:rPr>
              <w:fldChar w:fldCharType="begin"/>
            </w:r>
            <w:r>
              <w:rPr>
                <w:lang w:val="fr-CH"/>
              </w:rPr>
              <w:instrText xml:space="preserve"> XE "dilatation thermique" </w:instrText>
            </w:r>
            <w:r>
              <w:rPr>
                <w:lang w:val="fr-CH"/>
              </w:rPr>
              <w:fldChar w:fldCharType="end"/>
            </w:r>
            <w:r>
              <w:rPr>
                <w:lang w:val="fr-CH"/>
              </w:rPr>
              <w:t xml:space="preserve">. </w:t>
            </w:r>
          </w:p>
          <w:p w14:paraId="7C78BB4C" w14:textId="77777777" w:rsidR="003D1E25" w:rsidRPr="00DA2517" w:rsidRDefault="003D1E25" w:rsidP="00415297">
            <w:pPr>
              <w:ind w:left="0"/>
              <w:rPr>
                <w:lang w:val="fr-CH"/>
              </w:rPr>
            </w:pPr>
          </w:p>
        </w:tc>
      </w:tr>
      <w:tr w:rsidR="003D1E25" w:rsidRPr="00802686" w14:paraId="3E017B38" w14:textId="77777777" w:rsidTr="00695B63">
        <w:tc>
          <w:tcPr>
            <w:tcW w:w="3969" w:type="dxa"/>
          </w:tcPr>
          <w:p w14:paraId="3603FE27" w14:textId="5F42129F" w:rsidR="003D1E25" w:rsidRPr="00544BDB" w:rsidRDefault="003D1E25" w:rsidP="00544BDB">
            <w:pPr>
              <w:spacing w:after="120"/>
              <w:ind w:left="0"/>
              <w:rPr>
                <w:noProof/>
              </w:rPr>
            </w:pPr>
            <w:r>
              <w:rPr>
                <w:noProof/>
                <w:lang w:val="fr-CH"/>
              </w:rPr>
              <w:drawing>
                <wp:inline distT="0" distB="0" distL="0" distR="0" wp14:anchorId="04D152BB" wp14:editId="4A0356CB">
                  <wp:extent cx="2338705" cy="1078301"/>
                  <wp:effectExtent l="0" t="0" r="4445" b="7620"/>
                  <wp:docPr id="99" name="Picture 15" descr="Ein Bild, das Bod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5" descr="Ein Bild, das Boden, drinnen enthält.&#10;&#10;Automatisch generierte Beschreibung"/>
                          <pic:cNvPicPr/>
                        </pic:nvPicPr>
                        <pic:blipFill rotWithShape="1">
                          <a:blip r:embed="rId64" cstate="screen">
                            <a:extLst>
                              <a:ext uri="{BEBA8EAE-BF5A-486C-A8C5-ECC9F3942E4B}">
                                <a14:imgProps xmlns:a14="http://schemas.microsoft.com/office/drawing/2010/main">
                                  <a14:imgLayer r:embed="rId65">
                                    <a14:imgEffect>
                                      <a14:backgroundRemoval t="1389" b="89931" l="521" r="99479">
                                        <a14:foregroundMark x1="521" y1="23611" x2="781" y2="46528"/>
                                        <a14:foregroundMark x1="27865" y1="12153" x2="27865" y2="12153"/>
                                        <a14:foregroundMark x1="7552" y1="11111" x2="80729" y2="17014"/>
                                        <a14:foregroundMark x1="25000" y1="2778" x2="91667" y2="15278"/>
                                        <a14:foregroundMark x1="3906" y1="17361" x2="13542" y2="3472"/>
                                        <a14:foregroundMark x1="19010" y1="2431" x2="15625" y2="2083"/>
                                        <a14:foregroundMark x1="15885" y1="3125" x2="26823" y2="2778"/>
                                        <a14:foregroundMark x1="82552" y1="25000" x2="95833" y2="34722"/>
                                        <a14:foregroundMark x1="99479" y1="10069" x2="99479" y2="10069"/>
                                        <a14:backgroundMark x1="31510" y1="60764" x2="52865" y2="60417"/>
                                        <a14:backgroundMark x1="52865" y1="60417" x2="94271" y2="65278"/>
                                      </a14:backgroundRemoval>
                                    </a14:imgEffect>
                                  </a14:imgLayer>
                                </a14:imgProps>
                              </a:ext>
                              <a:ext uri="{28A0092B-C50C-407E-A947-70E740481C1C}">
                                <a14:useLocalDpi xmlns:a14="http://schemas.microsoft.com/office/drawing/2010/main"/>
                              </a:ext>
                            </a:extLst>
                          </a:blip>
                          <a:srcRect b="38658"/>
                          <a:stretch/>
                        </pic:blipFill>
                        <pic:spPr bwMode="auto">
                          <a:xfrm>
                            <a:off x="0" y="0"/>
                            <a:ext cx="2340000" cy="1078898"/>
                          </a:xfrm>
                          <a:prstGeom prst="rect">
                            <a:avLst/>
                          </a:prstGeom>
                          <a:ln>
                            <a:noFill/>
                          </a:ln>
                          <a:extLst>
                            <a:ext uri="{53640926-AAD7-44D8-BBD7-CCE9431645EC}">
                              <a14:shadowObscured xmlns:a14="http://schemas.microsoft.com/office/drawing/2010/main"/>
                            </a:ext>
                          </a:extLst>
                        </pic:spPr>
                      </pic:pic>
                    </a:graphicData>
                  </a:graphic>
                </wp:inline>
              </w:drawing>
            </w:r>
          </w:p>
        </w:tc>
        <w:tc>
          <w:tcPr>
            <w:tcW w:w="3390" w:type="dxa"/>
          </w:tcPr>
          <w:p w14:paraId="7D0402E2" w14:textId="0B33D4B9" w:rsidR="003D1E25" w:rsidRPr="00DA2517" w:rsidRDefault="003D1E25" w:rsidP="003D1E25">
            <w:pPr>
              <w:pStyle w:val="Tabellenliste"/>
              <w:rPr>
                <w:lang w:val="fr-CH"/>
              </w:rPr>
            </w:pPr>
            <w:r>
              <w:rPr>
                <w:lang w:val="fr-CH"/>
              </w:rPr>
              <w:t xml:space="preserve">Fixer le raccord en aluminium avec une vis </w:t>
            </w:r>
            <w:proofErr w:type="spellStart"/>
            <w:r>
              <w:rPr>
                <w:lang w:val="fr-CH"/>
              </w:rPr>
              <w:t>autoperceuse</w:t>
            </w:r>
            <w:proofErr w:type="spellEnd"/>
            <w:r>
              <w:rPr>
                <w:lang w:val="fr-CH"/>
              </w:rPr>
              <w:t xml:space="preserve"> de 6 x 25 mm à l’une des lattes du module en aluminium.</w:t>
            </w:r>
          </w:p>
          <w:p w14:paraId="7C254CD5" w14:textId="77777777" w:rsidR="003D1E25" w:rsidRPr="00DA2517" w:rsidRDefault="003D1E25" w:rsidP="00415297">
            <w:pPr>
              <w:ind w:left="0"/>
              <w:rPr>
                <w:lang w:val="fr-CH"/>
              </w:rPr>
            </w:pPr>
          </w:p>
        </w:tc>
      </w:tr>
      <w:tr w:rsidR="003D1E25" w:rsidRPr="00802686" w14:paraId="0FFBC27C" w14:textId="77777777" w:rsidTr="00695B63">
        <w:tc>
          <w:tcPr>
            <w:tcW w:w="3969" w:type="dxa"/>
          </w:tcPr>
          <w:p w14:paraId="62692FD2" w14:textId="6CE28CD7" w:rsidR="003D1E25" w:rsidRDefault="003D1E25" w:rsidP="00415297">
            <w:pPr>
              <w:ind w:left="0"/>
              <w:rPr>
                <w:highlight w:val="yellow"/>
              </w:rPr>
            </w:pPr>
            <w:r>
              <w:rPr>
                <w:noProof/>
                <w:lang w:val="fr-CH"/>
              </w:rPr>
              <w:lastRenderedPageBreak/>
              <w:drawing>
                <wp:inline distT="0" distB="0" distL="0" distR="0" wp14:anchorId="4A420672" wp14:editId="250CBD92">
                  <wp:extent cx="2339338" cy="1506457"/>
                  <wp:effectExtent l="0" t="0" r="4445" b="0"/>
                  <wp:docPr id="98" name="Picture 14" descr="Ein Bild, das drin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4" descr="Ein Bild, das drinnen, Boden enthält.&#10;&#10;Automatisch generierte Beschreibung"/>
                          <pic:cNvPicPr/>
                        </pic:nvPicPr>
                        <pic:blipFill rotWithShape="1">
                          <a:blip r:embed="rId66" cstate="screen">
                            <a:extLst>
                              <a:ext uri="{28A0092B-C50C-407E-A947-70E740481C1C}">
                                <a14:useLocalDpi xmlns:a14="http://schemas.microsoft.com/office/drawing/2010/main"/>
                              </a:ext>
                            </a:extLst>
                          </a:blip>
                          <a:srcRect b="22294"/>
                          <a:stretch/>
                        </pic:blipFill>
                        <pic:spPr bwMode="auto">
                          <a:xfrm>
                            <a:off x="0" y="0"/>
                            <a:ext cx="2340000" cy="1506884"/>
                          </a:xfrm>
                          <a:prstGeom prst="rect">
                            <a:avLst/>
                          </a:prstGeom>
                          <a:ln>
                            <a:noFill/>
                          </a:ln>
                          <a:extLst>
                            <a:ext uri="{53640926-AAD7-44D8-BBD7-CCE9431645EC}">
                              <a14:shadowObscured xmlns:a14="http://schemas.microsoft.com/office/drawing/2010/main"/>
                            </a:ext>
                          </a:extLst>
                        </pic:spPr>
                      </pic:pic>
                    </a:graphicData>
                  </a:graphic>
                </wp:inline>
              </w:drawing>
            </w:r>
          </w:p>
        </w:tc>
        <w:tc>
          <w:tcPr>
            <w:tcW w:w="3390" w:type="dxa"/>
          </w:tcPr>
          <w:p w14:paraId="51F9FA5C" w14:textId="7DF8B3CE" w:rsidR="003D1E25" w:rsidRPr="00DA2517" w:rsidRDefault="003D1E25" w:rsidP="003D1E25">
            <w:pPr>
              <w:pStyle w:val="Tabellenliste"/>
              <w:rPr>
                <w:lang w:val="fr-CH"/>
              </w:rPr>
            </w:pPr>
            <w:r>
              <w:rPr>
                <w:lang w:val="fr-CH"/>
              </w:rPr>
              <w:t xml:space="preserve">Visser la vis dans la rainure sur la face inférieure. </w:t>
            </w:r>
          </w:p>
          <w:p w14:paraId="785C8232" w14:textId="77777777" w:rsidR="003D1E25" w:rsidRPr="00DA2517" w:rsidRDefault="003D1E25" w:rsidP="00415297">
            <w:pPr>
              <w:ind w:left="0"/>
              <w:rPr>
                <w:highlight w:val="yellow"/>
                <w:lang w:val="fr-CH"/>
              </w:rPr>
            </w:pPr>
          </w:p>
        </w:tc>
      </w:tr>
    </w:tbl>
    <w:p w14:paraId="3476475A" w14:textId="77777777" w:rsidR="004762CA" w:rsidRPr="00DA2517" w:rsidRDefault="004762CA" w:rsidP="004762CA">
      <w:pPr>
        <w:rPr>
          <w:lang w:val="fr-CH"/>
        </w:rPr>
      </w:pPr>
    </w:p>
    <w:tbl>
      <w:tblPr>
        <w:tblStyle w:val="Tabellenraster"/>
        <w:tblW w:w="4064" w:type="pct"/>
        <w:tblInd w:w="169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33"/>
        <w:gridCol w:w="5939"/>
      </w:tblGrid>
      <w:tr w:rsidR="00A76BBB" w:rsidRPr="00B107A8" w14:paraId="01C43266" w14:textId="77777777" w:rsidTr="00331398">
        <w:tc>
          <w:tcPr>
            <w:tcW w:w="7372" w:type="dxa"/>
            <w:gridSpan w:val="2"/>
            <w:shd w:val="clear" w:color="auto" w:fill="0070C0"/>
          </w:tcPr>
          <w:p w14:paraId="69C69161" w14:textId="77777777" w:rsidR="00A76BBB" w:rsidRDefault="00A76BBB" w:rsidP="00331398">
            <w:pPr>
              <w:pStyle w:val="Warnhinweisweiss"/>
              <w:ind w:left="1596"/>
            </w:pPr>
            <w:r>
              <w:rPr>
                <w:b w:val="0"/>
                <w:lang w:val="fr-CH"/>
              </w:rPr>
              <w:br w:type="page"/>
            </w:r>
            <w:r>
              <w:rPr>
                <w:bCs/>
                <w:lang w:val="fr-CH"/>
              </w:rPr>
              <w:t>AVERTISSEMENT</w:t>
            </w:r>
          </w:p>
        </w:tc>
      </w:tr>
      <w:tr w:rsidR="00A76BBB" w:rsidRPr="00802686" w14:paraId="3F914253" w14:textId="77777777" w:rsidTr="00331398">
        <w:tc>
          <w:tcPr>
            <w:tcW w:w="1433" w:type="dxa"/>
            <w:shd w:val="clear" w:color="auto" w:fill="auto"/>
            <w:vAlign w:val="center"/>
          </w:tcPr>
          <w:p w14:paraId="5ECE25B4" w14:textId="77777777" w:rsidR="00A76BBB" w:rsidRDefault="00A76BBB" w:rsidP="00331398">
            <w:pPr>
              <w:pStyle w:val="Tabellentext"/>
              <w:jc w:val="center"/>
            </w:pPr>
            <w:r>
              <w:rPr>
                <w:noProof/>
                <w:lang w:val="fr-CH"/>
              </w:rPr>
              <w:drawing>
                <wp:inline distT="0" distB="0" distL="0" distR="0" wp14:anchorId="42AA371B" wp14:editId="1710CF31">
                  <wp:extent cx="402811" cy="387706"/>
                  <wp:effectExtent l="0" t="0" r="0" b="0"/>
                  <wp:docPr id="7199" name="Grafik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02811" cy="387706"/>
                          </a:xfrm>
                          <a:prstGeom prst="rect">
                            <a:avLst/>
                          </a:prstGeom>
                        </pic:spPr>
                      </pic:pic>
                    </a:graphicData>
                  </a:graphic>
                </wp:inline>
              </w:drawing>
            </w:r>
          </w:p>
        </w:tc>
        <w:tc>
          <w:tcPr>
            <w:tcW w:w="5939" w:type="dxa"/>
          </w:tcPr>
          <w:p w14:paraId="2294BFDD" w14:textId="0DFC45F3" w:rsidR="00A76BBB" w:rsidRPr="00DA2517" w:rsidRDefault="008A27D0" w:rsidP="00331398">
            <w:pPr>
              <w:pStyle w:val="Tabellenliste"/>
              <w:rPr>
                <w:lang w:val="fr-CH"/>
              </w:rPr>
            </w:pPr>
            <w:r>
              <w:rPr>
                <w:lang w:val="fr-CH"/>
              </w:rPr>
              <w:t>En aucun cas les deux lattes de module en aluminium ne doivent être vissées toutes les deux au raccord en aluminium.</w:t>
            </w:r>
          </w:p>
        </w:tc>
      </w:tr>
    </w:tbl>
    <w:p w14:paraId="250F5EDE" w14:textId="77777777" w:rsidR="00A76BBB" w:rsidRPr="00DA2517" w:rsidRDefault="00A76BBB" w:rsidP="00A64564">
      <w:pPr>
        <w:rPr>
          <w:highlight w:val="yellow"/>
          <w:lang w:val="fr-CH"/>
        </w:rPr>
      </w:pPr>
    </w:p>
    <w:p w14:paraId="33500612" w14:textId="77777777" w:rsidR="00F33208" w:rsidRDefault="00F33208" w:rsidP="00F33208">
      <w:pPr>
        <w:pStyle w:val="Listenabsatz"/>
      </w:pPr>
      <w:r>
        <w:rPr>
          <w:lang w:val="fr-CH"/>
        </w:rPr>
        <w:t xml:space="preserve">Vérifier le respect des </w:t>
      </w:r>
      <w:proofErr w:type="spellStart"/>
      <w:r>
        <w:rPr>
          <w:lang w:val="fr-CH"/>
        </w:rPr>
        <w:t>cotes</w:t>
      </w:r>
      <w:proofErr w:type="spellEnd"/>
      <w:r>
        <w:rPr>
          <w:lang w:val="fr-CH"/>
        </w:rPr>
        <w:t xml:space="preserve">. </w:t>
      </w:r>
      <w:r>
        <w:rPr>
          <w:lang w:val="fr-CH"/>
        </w:rPr>
        <w:br/>
        <w:t xml:space="preserve">La tolérance quant à l’entraxe est de ± 4 mm par rapport à la latte de module la plus basse ou la plus haute, ainsi que de ± 2 mm entre des lattes adjacentes. </w:t>
      </w:r>
      <w:r>
        <w:rPr>
          <w:lang w:val="fr-CH"/>
        </w:rPr>
        <w:br/>
        <w:t xml:space="preserve">Le bord supérieur des lattes sert de référence verticale. </w:t>
      </w:r>
    </w:p>
    <w:p w14:paraId="40A20BB5" w14:textId="4CEE74A1" w:rsidR="00F33208" w:rsidRDefault="00F33208" w:rsidP="00A64564">
      <w:pPr>
        <w:rPr>
          <w:highlight w:val="yellow"/>
        </w:rPr>
      </w:pPr>
    </w:p>
    <w:tbl>
      <w:tblPr>
        <w:tblStyle w:val="Tabellenraster"/>
        <w:tblW w:w="4061" w:type="pct"/>
        <w:tblInd w:w="17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46"/>
        <w:gridCol w:w="6021"/>
      </w:tblGrid>
      <w:tr w:rsidR="00F33208" w:rsidRPr="00802686" w14:paraId="670D28CE" w14:textId="77777777" w:rsidTr="003E46DF">
        <w:trPr>
          <w:cantSplit/>
          <w:tblHeader/>
        </w:trPr>
        <w:tc>
          <w:tcPr>
            <w:tcW w:w="1298" w:type="dxa"/>
            <w:vAlign w:val="center"/>
          </w:tcPr>
          <w:p w14:paraId="23648831" w14:textId="77777777" w:rsidR="00F33208" w:rsidRPr="00B107A8" w:rsidRDefault="00F33208" w:rsidP="001F52CB">
            <w:pPr>
              <w:pStyle w:val="Tabellentext"/>
              <w:jc w:val="center"/>
            </w:pPr>
            <w:r>
              <w:rPr>
                <w:noProof/>
                <w:lang w:val="fr-CH"/>
              </w:rPr>
              <w:drawing>
                <wp:inline distT="0" distB="0" distL="0" distR="0" wp14:anchorId="7EE359FF" wp14:editId="730092CE">
                  <wp:extent cx="304800" cy="304800"/>
                  <wp:effectExtent l="0" t="0" r="0" b="0"/>
                  <wp:docPr id="1059181354" name="Grafik 105918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27">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inline>
              </w:drawing>
            </w:r>
          </w:p>
        </w:tc>
        <w:tc>
          <w:tcPr>
            <w:tcW w:w="5807" w:type="dxa"/>
          </w:tcPr>
          <w:p w14:paraId="7FF57B73" w14:textId="77777777" w:rsidR="00F33208" w:rsidRPr="00755049" w:rsidRDefault="00F33208" w:rsidP="00F33208">
            <w:pPr>
              <w:pStyle w:val="Tabellentext"/>
            </w:pPr>
            <w:r>
              <w:rPr>
                <w:lang w:val="fr-CH"/>
              </w:rPr>
              <w:t>Situation du champ du module</w:t>
            </w:r>
          </w:p>
          <w:p w14:paraId="078DD93A" w14:textId="77777777" w:rsidR="00F33208" w:rsidRPr="00DA2517" w:rsidRDefault="00F33208" w:rsidP="008134E6">
            <w:pPr>
              <w:pStyle w:val="Tabellenliste"/>
              <w:rPr>
                <w:lang w:val="fr-CH"/>
              </w:rPr>
            </w:pPr>
            <w:r>
              <w:rPr>
                <w:lang w:val="fr-CH"/>
              </w:rPr>
              <w:t xml:space="preserve">Le bord en verre du module solaire le plus bas dépasse de 25 mm le bord inférieur de la latte la plus basse. </w:t>
            </w:r>
          </w:p>
          <w:p w14:paraId="794F2F66" w14:textId="05532FCB" w:rsidR="002F3FF6" w:rsidRPr="00DA2517" w:rsidRDefault="00BE2D29" w:rsidP="008134E6">
            <w:pPr>
              <w:pStyle w:val="Tabellenliste"/>
              <w:rPr>
                <w:lang w:val="fr-CH"/>
              </w:rPr>
            </w:pPr>
            <w:r>
              <w:rPr>
                <w:lang w:val="fr-CH"/>
              </w:rPr>
              <w:t xml:space="preserve">Nous recommandons l’utilisation du crochet «3S </w:t>
            </w:r>
            <w:proofErr w:type="spellStart"/>
            <w:r>
              <w:rPr>
                <w:lang w:val="fr-CH"/>
              </w:rPr>
              <w:t>Haken</w:t>
            </w:r>
            <w:proofErr w:type="spellEnd"/>
            <w:r>
              <w:rPr>
                <w:lang w:val="fr-CH"/>
              </w:rPr>
              <w:t xml:space="preserve"> </w:t>
            </w:r>
            <w:proofErr w:type="gramStart"/>
            <w:r>
              <w:rPr>
                <w:lang w:val="fr-CH"/>
              </w:rPr>
              <w:t>Black:</w:t>
            </w:r>
            <w:proofErr w:type="gramEnd"/>
            <w:r>
              <w:rPr>
                <w:lang w:val="fr-CH"/>
              </w:rPr>
              <w:t xml:space="preserve"> Top 8-9» pour la bordure supérieure. Dans ce cas, le bord en verre est aligné avec la latte de module la plus haute.</w:t>
            </w:r>
          </w:p>
          <w:p w14:paraId="62C97EAA" w14:textId="10032294" w:rsidR="00F33208" w:rsidRPr="002C3DF0" w:rsidRDefault="00F33208" w:rsidP="00401F80">
            <w:pPr>
              <w:pStyle w:val="Tabellenliste"/>
              <w:rPr>
                <w:lang w:val="fr-CH"/>
              </w:rPr>
            </w:pPr>
            <w:r>
              <w:rPr>
                <w:lang w:val="fr-CH"/>
              </w:rPr>
              <w:t xml:space="preserve">En cas d’utilisation du crochet «3S Crochet </w:t>
            </w:r>
            <w:proofErr w:type="gramStart"/>
            <w:r>
              <w:rPr>
                <w:lang w:val="fr-CH"/>
              </w:rPr>
              <w:t>Black:</w:t>
            </w:r>
            <w:proofErr w:type="gramEnd"/>
            <w:r>
              <w:rPr>
                <w:lang w:val="fr-CH"/>
              </w:rPr>
              <w:t xml:space="preserve"> </w:t>
            </w:r>
            <w:proofErr w:type="spellStart"/>
            <w:r>
              <w:rPr>
                <w:lang w:val="fr-CH"/>
              </w:rPr>
              <w:t>Modul</w:t>
            </w:r>
            <w:proofErr w:type="spellEnd"/>
            <w:r>
              <w:rPr>
                <w:lang w:val="fr-CH"/>
              </w:rPr>
              <w:t xml:space="preserve"> 9», le module solaire le plus haut ne recouvre pas la latte de module la plus haute. Entre le bord en verre le plus haut et le bord supérieur de la latte du </w:t>
            </w:r>
            <w:proofErr w:type="spellStart"/>
            <w:r>
              <w:rPr>
                <w:lang w:val="fr-CH"/>
              </w:rPr>
              <w:t>module,</w:t>
            </w:r>
            <w:proofErr w:type="spellEnd"/>
            <w:r>
              <w:rPr>
                <w:lang w:val="fr-CH"/>
              </w:rPr>
              <w:t xml:space="preserve"> 75 mm restent visibles.</w:t>
            </w:r>
          </w:p>
        </w:tc>
      </w:tr>
    </w:tbl>
    <w:p w14:paraId="72FD2691" w14:textId="77777777" w:rsidR="00F33208" w:rsidRPr="002C3DF0" w:rsidRDefault="00F33208" w:rsidP="00A64564">
      <w:pPr>
        <w:rPr>
          <w:highlight w:val="yellow"/>
          <w:lang w:val="fr-CH"/>
        </w:rPr>
      </w:pPr>
    </w:p>
    <w:p w14:paraId="60D1D0D9" w14:textId="6EB01A02" w:rsidR="0059779C" w:rsidRPr="001546B3" w:rsidRDefault="001546B3" w:rsidP="00557042">
      <w:pPr>
        <w:pStyle w:val="berschrift3"/>
        <w:pageBreakBefore/>
      </w:pPr>
      <w:bookmarkStart w:id="122" w:name="_Toc87618414"/>
      <w:bookmarkStart w:id="123" w:name="_Toc83227967"/>
      <w:r>
        <w:rPr>
          <w:iCs/>
          <w:lang w:val="fr-CH"/>
        </w:rPr>
        <w:lastRenderedPageBreak/>
        <w:t xml:space="preserve">Monter </w:t>
      </w:r>
      <w:bookmarkEnd w:id="121"/>
      <w:r>
        <w:rPr>
          <w:iCs/>
          <w:lang w:val="fr-CH"/>
        </w:rPr>
        <w:t>les rigoles d’écoulement d’eau</w:t>
      </w:r>
      <w:bookmarkEnd w:id="122"/>
      <w:bookmarkEnd w:id="123"/>
    </w:p>
    <w:tbl>
      <w:tblPr>
        <w:tblStyle w:val="Tabellenraster"/>
        <w:tblW w:w="4064" w:type="pct"/>
        <w:tblInd w:w="169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33"/>
        <w:gridCol w:w="5939"/>
      </w:tblGrid>
      <w:tr w:rsidR="008A27D0" w:rsidRPr="00B107A8" w14:paraId="47956F98" w14:textId="77777777" w:rsidTr="00331398">
        <w:tc>
          <w:tcPr>
            <w:tcW w:w="7372" w:type="dxa"/>
            <w:gridSpan w:val="2"/>
            <w:shd w:val="clear" w:color="auto" w:fill="0070C0"/>
          </w:tcPr>
          <w:p w14:paraId="4362FD1F" w14:textId="77777777" w:rsidR="008A27D0" w:rsidRDefault="008A27D0" w:rsidP="00331398">
            <w:pPr>
              <w:pStyle w:val="Warnhinweisweiss"/>
              <w:ind w:left="1596"/>
            </w:pPr>
            <w:r>
              <w:rPr>
                <w:b w:val="0"/>
                <w:lang w:val="fr-CH"/>
              </w:rPr>
              <w:br w:type="page"/>
            </w:r>
            <w:r>
              <w:rPr>
                <w:bCs/>
                <w:lang w:val="fr-CH"/>
              </w:rPr>
              <w:t>AVERTISSEMENT</w:t>
            </w:r>
          </w:p>
        </w:tc>
      </w:tr>
      <w:tr w:rsidR="008A27D0" w:rsidRPr="00802686" w14:paraId="4544E2D3" w14:textId="77777777" w:rsidTr="00331398">
        <w:tc>
          <w:tcPr>
            <w:tcW w:w="1433" w:type="dxa"/>
            <w:shd w:val="clear" w:color="auto" w:fill="auto"/>
            <w:vAlign w:val="center"/>
          </w:tcPr>
          <w:p w14:paraId="4AE6F22F" w14:textId="77777777" w:rsidR="008A27D0" w:rsidRDefault="008A27D0" w:rsidP="00331398">
            <w:pPr>
              <w:pStyle w:val="Tabellentext"/>
              <w:jc w:val="center"/>
            </w:pPr>
            <w:r>
              <w:rPr>
                <w:noProof/>
                <w:lang w:val="fr-CH"/>
              </w:rPr>
              <w:drawing>
                <wp:inline distT="0" distB="0" distL="0" distR="0" wp14:anchorId="7EBE8FB7" wp14:editId="6F9C623A">
                  <wp:extent cx="402811" cy="387706"/>
                  <wp:effectExtent l="0" t="0" r="0" b="0"/>
                  <wp:docPr id="7200" name="Grafik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02811" cy="387706"/>
                          </a:xfrm>
                          <a:prstGeom prst="rect">
                            <a:avLst/>
                          </a:prstGeom>
                        </pic:spPr>
                      </pic:pic>
                    </a:graphicData>
                  </a:graphic>
                </wp:inline>
              </w:drawing>
            </w:r>
          </w:p>
        </w:tc>
        <w:tc>
          <w:tcPr>
            <w:tcW w:w="5939" w:type="dxa"/>
          </w:tcPr>
          <w:p w14:paraId="6F6B2CFC" w14:textId="77777777" w:rsidR="008A27D0" w:rsidRPr="00DA2517" w:rsidRDefault="008A27D0" w:rsidP="008A27D0">
            <w:pPr>
              <w:pStyle w:val="Tabellentext"/>
              <w:rPr>
                <w:lang w:val="fr-CH"/>
              </w:rPr>
            </w:pPr>
            <w:r>
              <w:rPr>
                <w:lang w:val="fr-CH"/>
              </w:rPr>
              <w:t xml:space="preserve">Ne pas utiliser de vis à tête </w:t>
            </w:r>
            <w:proofErr w:type="gramStart"/>
            <w:r>
              <w:rPr>
                <w:lang w:val="fr-CH"/>
              </w:rPr>
              <w:t>fraisée!</w:t>
            </w:r>
            <w:proofErr w:type="gramEnd"/>
            <w:r>
              <w:rPr>
                <w:lang w:val="fr-CH"/>
              </w:rPr>
              <w:t xml:space="preserve"> </w:t>
            </w:r>
          </w:p>
          <w:p w14:paraId="7DA9AC1D" w14:textId="77777777" w:rsidR="008A27D0" w:rsidRPr="00DA2517" w:rsidRDefault="008A27D0" w:rsidP="008A27D0">
            <w:pPr>
              <w:pStyle w:val="Tabellentext"/>
              <w:rPr>
                <w:lang w:val="fr-CH"/>
              </w:rPr>
            </w:pPr>
            <w:r>
              <w:rPr>
                <w:lang w:val="fr-CH"/>
              </w:rPr>
              <w:t>Celles-ci peuvent endommager les rigoles d’écoulement d’eau.</w:t>
            </w:r>
          </w:p>
          <w:p w14:paraId="44A9E862" w14:textId="713CDC61" w:rsidR="008A27D0" w:rsidRPr="00DA2517" w:rsidRDefault="008A27D0" w:rsidP="00322D4D">
            <w:pPr>
              <w:pStyle w:val="Tabellentext"/>
              <w:rPr>
                <w:lang w:val="fr-CH"/>
              </w:rPr>
            </w:pPr>
            <w:r>
              <w:rPr>
                <w:lang w:val="fr-CH"/>
              </w:rPr>
              <w:t xml:space="preserve">Fixer les rigoles d’écoulement d’eau avec des vis </w:t>
            </w:r>
            <w:proofErr w:type="spellStart"/>
            <w:r>
              <w:rPr>
                <w:lang w:val="fr-CH"/>
              </w:rPr>
              <w:t>autoperceuses</w:t>
            </w:r>
            <w:proofErr w:type="spellEnd"/>
            <w:r>
              <w:rPr>
                <w:lang w:val="fr-CH"/>
              </w:rPr>
              <w:t xml:space="preserve"> de 6 x 25 mm</w:t>
            </w:r>
          </w:p>
        </w:tc>
      </w:tr>
    </w:tbl>
    <w:p w14:paraId="3C561E50" w14:textId="77777777" w:rsidR="008A27D0" w:rsidRPr="00DA2517" w:rsidRDefault="008A27D0" w:rsidP="004A1D92">
      <w:pPr>
        <w:rPr>
          <w:lang w:val="fr-CH"/>
        </w:rPr>
      </w:pPr>
    </w:p>
    <w:tbl>
      <w:tblPr>
        <w:tblStyle w:val="Tabellenraster"/>
        <w:tblW w:w="4061" w:type="pct"/>
        <w:tblInd w:w="17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18"/>
        <w:gridCol w:w="5949"/>
      </w:tblGrid>
      <w:tr w:rsidR="00544BDB" w:rsidRPr="00B107A8" w14:paraId="075727DB" w14:textId="77777777" w:rsidTr="00FA425C">
        <w:trPr>
          <w:cantSplit/>
          <w:tblHeader/>
        </w:trPr>
        <w:tc>
          <w:tcPr>
            <w:tcW w:w="1418" w:type="dxa"/>
            <w:vAlign w:val="center"/>
          </w:tcPr>
          <w:p w14:paraId="25999427" w14:textId="77777777" w:rsidR="00544BDB" w:rsidRPr="00B107A8" w:rsidRDefault="00544BDB" w:rsidP="00D819A3">
            <w:pPr>
              <w:pStyle w:val="Tabellentext"/>
              <w:jc w:val="center"/>
            </w:pPr>
            <w:r>
              <w:rPr>
                <w:noProof/>
                <w:lang w:val="fr-CH"/>
              </w:rPr>
              <w:drawing>
                <wp:inline distT="0" distB="0" distL="0" distR="0" wp14:anchorId="35A0B32F" wp14:editId="7106D582">
                  <wp:extent cx="304800" cy="304800"/>
                  <wp:effectExtent l="0" t="0" r="0" b="0"/>
                  <wp:docPr id="279681479" name="Grafik 27968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27">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inline>
              </w:drawing>
            </w:r>
          </w:p>
        </w:tc>
        <w:tc>
          <w:tcPr>
            <w:tcW w:w="5949" w:type="dxa"/>
          </w:tcPr>
          <w:p w14:paraId="0FD55CD6" w14:textId="49351FE1" w:rsidR="00544BDB" w:rsidRPr="00965919" w:rsidRDefault="00544BDB" w:rsidP="00D819A3">
            <w:pPr>
              <w:pStyle w:val="Tabellentext"/>
            </w:pPr>
            <w:r>
              <w:rPr>
                <w:lang w:val="fr-CH"/>
              </w:rPr>
              <w:t xml:space="preserve">Les rigoles d’écoulement d’eau en PRV sont élastiques et, sur une longueur de plusieurs mètres, elles ne sont généralement pas tout à fait droites. </w:t>
            </w:r>
            <w:r>
              <w:rPr>
                <w:lang w:val="fr-CH"/>
              </w:rPr>
              <w:br/>
              <w:t>Elles sont alignées au cordeau.</w:t>
            </w:r>
          </w:p>
        </w:tc>
      </w:tr>
    </w:tbl>
    <w:p w14:paraId="7FC5AEC2" w14:textId="77777777" w:rsidR="00544BDB" w:rsidRDefault="00544BDB" w:rsidP="004A1D92"/>
    <w:tbl>
      <w:tblPr>
        <w:tblStyle w:val="Tabellenraster"/>
        <w:tblW w:w="0" w:type="auto"/>
        <w:tblInd w:w="170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969"/>
        <w:gridCol w:w="3390"/>
      </w:tblGrid>
      <w:tr w:rsidR="002F1B7C" w:rsidRPr="00802686" w14:paraId="486A44C6" w14:textId="77777777" w:rsidTr="001165A6">
        <w:trPr>
          <w:cantSplit/>
        </w:trPr>
        <w:tc>
          <w:tcPr>
            <w:tcW w:w="7359" w:type="dxa"/>
            <w:gridSpan w:val="2"/>
          </w:tcPr>
          <w:p w14:paraId="0D8C7BA3" w14:textId="77777777" w:rsidR="002F1B7C" w:rsidRPr="00DA2517" w:rsidRDefault="002F1B7C" w:rsidP="002F1B7C">
            <w:pPr>
              <w:pStyle w:val="Tabellenliste"/>
              <w:rPr>
                <w:lang w:val="fr-CH"/>
              </w:rPr>
            </w:pPr>
            <w:r>
              <w:rPr>
                <w:lang w:val="fr-CH"/>
              </w:rPr>
              <w:t xml:space="preserve">Marquer la position des rigoles d’écoulement d’eau suivant le plan sur les lattes du module la plus haute et la plus basse. </w:t>
            </w:r>
          </w:p>
          <w:p w14:paraId="5A674FB9" w14:textId="5FBD8F06" w:rsidR="002F1B7C" w:rsidRPr="00DA2517" w:rsidRDefault="002F1B7C" w:rsidP="002F1B7C">
            <w:pPr>
              <w:pStyle w:val="Tabellenliste"/>
              <w:rPr>
                <w:lang w:val="fr-CH"/>
              </w:rPr>
            </w:pPr>
            <w:r>
              <w:rPr>
                <w:lang w:val="fr-CH"/>
              </w:rPr>
              <w:t>Toujours marquer le côté droit OU gauche des rigoles d’écoulement d’eau.</w:t>
            </w:r>
          </w:p>
        </w:tc>
      </w:tr>
      <w:tr w:rsidR="002F1B7C" w:rsidRPr="00802686" w14:paraId="4C8D2CB4" w14:textId="77777777" w:rsidTr="001165A6">
        <w:trPr>
          <w:cantSplit/>
        </w:trPr>
        <w:tc>
          <w:tcPr>
            <w:tcW w:w="7359" w:type="dxa"/>
            <w:gridSpan w:val="2"/>
          </w:tcPr>
          <w:p w14:paraId="78180538" w14:textId="00829958" w:rsidR="002F1B7C" w:rsidRPr="00DA2517" w:rsidRDefault="002F1B7C" w:rsidP="002F1B7C">
            <w:pPr>
              <w:pStyle w:val="Tabellenliste"/>
              <w:rPr>
                <w:lang w:val="fr-CH"/>
              </w:rPr>
            </w:pPr>
            <w:r>
              <w:rPr>
                <w:lang w:val="fr-CH"/>
              </w:rPr>
              <w:t>Tirer au cordeau à tracer la ligne pour l’alignement des rigoles d’écoulement d’eau.</w:t>
            </w:r>
          </w:p>
        </w:tc>
      </w:tr>
      <w:tr w:rsidR="00537DEB" w:rsidRPr="00802686" w14:paraId="1D9A2396" w14:textId="77777777" w:rsidTr="001165A6">
        <w:trPr>
          <w:cantSplit/>
        </w:trPr>
        <w:tc>
          <w:tcPr>
            <w:tcW w:w="7359" w:type="dxa"/>
            <w:gridSpan w:val="2"/>
          </w:tcPr>
          <w:p w14:paraId="55175C89" w14:textId="77777777" w:rsidR="00537DEB" w:rsidRPr="00DA2517" w:rsidRDefault="00537DEB" w:rsidP="00E91D43">
            <w:pPr>
              <w:pStyle w:val="Tabellenliste"/>
              <w:rPr>
                <w:lang w:val="fr-CH"/>
              </w:rPr>
            </w:pPr>
            <w:r>
              <w:rPr>
                <w:lang w:val="fr-CH"/>
              </w:rPr>
              <w:t xml:space="preserve">Fixer la rigole d’écoulement d’eau au milieu. </w:t>
            </w:r>
          </w:p>
          <w:p w14:paraId="7C45D21A" w14:textId="77777777" w:rsidR="00537DEB" w:rsidRPr="00DA2517" w:rsidRDefault="00537DEB" w:rsidP="00E91D43">
            <w:pPr>
              <w:pStyle w:val="Tabellenliste"/>
              <w:rPr>
                <w:lang w:val="fr-CH"/>
              </w:rPr>
            </w:pPr>
            <w:r>
              <w:rPr>
                <w:lang w:val="fr-CH"/>
              </w:rPr>
              <w:t>Visser la rigole d’écoulement d’eau sur la latte de module qui est le plus près possible de la moitié de la longueur de la rigole d’écoulement d’eau.</w:t>
            </w:r>
          </w:p>
        </w:tc>
      </w:tr>
      <w:tr w:rsidR="002F1B7C" w:rsidRPr="00802686" w14:paraId="494D5EAA" w14:textId="77777777" w:rsidTr="001165A6">
        <w:trPr>
          <w:cantSplit/>
        </w:trPr>
        <w:tc>
          <w:tcPr>
            <w:tcW w:w="7359" w:type="dxa"/>
            <w:gridSpan w:val="2"/>
          </w:tcPr>
          <w:p w14:paraId="69DE87F2" w14:textId="77777777" w:rsidR="002F1B7C" w:rsidRPr="00DA2517" w:rsidRDefault="002F1B7C" w:rsidP="002F1B7C">
            <w:pPr>
              <w:pStyle w:val="Tabellenliste"/>
              <w:rPr>
                <w:lang w:val="fr-CH"/>
              </w:rPr>
            </w:pPr>
            <w:r>
              <w:rPr>
                <w:lang w:val="fr-CH"/>
              </w:rPr>
              <w:t xml:space="preserve">Aligner la rigole d’écoulement d’eau sur le </w:t>
            </w:r>
            <w:proofErr w:type="gramStart"/>
            <w:r>
              <w:rPr>
                <w:lang w:val="fr-CH"/>
              </w:rPr>
              <w:t>marquage!</w:t>
            </w:r>
            <w:proofErr w:type="gramEnd"/>
          </w:p>
          <w:p w14:paraId="4C508D66" w14:textId="70D91091" w:rsidR="002F1B7C" w:rsidRPr="00DA2517" w:rsidRDefault="002F1B7C" w:rsidP="002F1B7C">
            <w:pPr>
              <w:pStyle w:val="Tabellenliste"/>
              <w:rPr>
                <w:lang w:val="fr-CH"/>
              </w:rPr>
            </w:pPr>
            <w:r>
              <w:rPr>
                <w:lang w:val="fr-CH"/>
              </w:rPr>
              <w:t>Mettre la rigole d’écoulement d’eau en haut ou en bas à la bonne hauteur.</w:t>
            </w:r>
          </w:p>
        </w:tc>
      </w:tr>
      <w:tr w:rsidR="004A1D92" w:rsidRPr="00802686" w14:paraId="4837BC24" w14:textId="77777777" w:rsidTr="001165A6">
        <w:trPr>
          <w:cantSplit/>
        </w:trPr>
        <w:tc>
          <w:tcPr>
            <w:tcW w:w="3969" w:type="dxa"/>
          </w:tcPr>
          <w:p w14:paraId="7CD164A7" w14:textId="69DA3D00" w:rsidR="004A1D92" w:rsidRPr="004408FB" w:rsidRDefault="002F1B7C" w:rsidP="004408FB">
            <w:pPr>
              <w:spacing w:after="120"/>
              <w:ind w:left="0"/>
              <w:rPr>
                <w:noProof/>
              </w:rPr>
            </w:pPr>
            <w:r>
              <w:rPr>
                <w:noProof/>
                <w:lang w:val="fr-CH"/>
              </w:rPr>
              <w:drawing>
                <wp:inline distT="0" distB="0" distL="0" distR="0" wp14:anchorId="7463181E" wp14:editId="6DC05A4E">
                  <wp:extent cx="2339068" cy="1180210"/>
                  <wp:effectExtent l="0" t="0" r="4445"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t="11238" b="14013"/>
                          <a:stretch/>
                        </pic:blipFill>
                        <pic:spPr bwMode="auto">
                          <a:xfrm>
                            <a:off x="0" y="0"/>
                            <a:ext cx="2340000" cy="11806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0" w:type="dxa"/>
          </w:tcPr>
          <w:p w14:paraId="0F27CC33" w14:textId="3967C654" w:rsidR="00755049" w:rsidRPr="00DA2517" w:rsidRDefault="002F1B7C" w:rsidP="00A9603E">
            <w:pPr>
              <w:pStyle w:val="Tabellenliste"/>
              <w:rPr>
                <w:lang w:val="fr-CH"/>
              </w:rPr>
            </w:pPr>
            <w:r>
              <w:rPr>
                <w:lang w:val="fr-CH"/>
              </w:rPr>
              <w:t xml:space="preserve">Fixer la rigole d’écoulement d’eau sur le lattis à droite et à gauche, à chaque fois avec une vis </w:t>
            </w:r>
            <w:proofErr w:type="spellStart"/>
            <w:r>
              <w:rPr>
                <w:lang w:val="fr-CH"/>
              </w:rPr>
              <w:t>autoperceuse</w:t>
            </w:r>
            <w:proofErr w:type="spellEnd"/>
            <w:r>
              <w:rPr>
                <w:lang w:val="fr-CH"/>
              </w:rPr>
              <w:t xml:space="preserve"> de 6 x 25 </w:t>
            </w:r>
            <w:proofErr w:type="spellStart"/>
            <w:r>
              <w:rPr>
                <w:lang w:val="fr-CH"/>
              </w:rPr>
              <w:t>mm.</w:t>
            </w:r>
            <w:proofErr w:type="spellEnd"/>
          </w:p>
          <w:p w14:paraId="48E9B0FD" w14:textId="31F34E0C" w:rsidR="00E914B9" w:rsidRPr="00DA2517" w:rsidRDefault="004D4F82" w:rsidP="00A9603E">
            <w:pPr>
              <w:pStyle w:val="Tabellenliste"/>
              <w:rPr>
                <w:lang w:val="fr-CH"/>
              </w:rPr>
            </w:pPr>
            <w:r>
              <w:rPr>
                <w:lang w:val="fr-CH"/>
              </w:rPr>
              <w:t>Percer la rigole d’écoulement d’eau avec la vis.</w:t>
            </w:r>
          </w:p>
        </w:tc>
      </w:tr>
      <w:tr w:rsidR="00A9603E" w:rsidRPr="00802686" w14:paraId="69C7CC56" w14:textId="77777777" w:rsidTr="001165A6">
        <w:trPr>
          <w:cantSplit/>
        </w:trPr>
        <w:tc>
          <w:tcPr>
            <w:tcW w:w="7359" w:type="dxa"/>
            <w:gridSpan w:val="2"/>
          </w:tcPr>
          <w:p w14:paraId="4DC3C0C9" w14:textId="75DB7E4B" w:rsidR="00A9603E" w:rsidRPr="00DA2517" w:rsidRDefault="00A9603E" w:rsidP="002F1B7C">
            <w:pPr>
              <w:pStyle w:val="Tabellenliste"/>
              <w:rPr>
                <w:lang w:val="fr-CH"/>
              </w:rPr>
            </w:pPr>
            <w:r>
              <w:rPr>
                <w:lang w:val="fr-CH"/>
              </w:rPr>
              <w:t>Les vis peuvent être placées librement, elles ne doivent pas nécessairement être fixées dans la rainure de la latte de module en aluminium.</w:t>
            </w:r>
          </w:p>
        </w:tc>
      </w:tr>
      <w:tr w:rsidR="004A1D92" w:rsidRPr="00802686" w14:paraId="3723A74C" w14:textId="77777777" w:rsidTr="001165A6">
        <w:trPr>
          <w:cantSplit/>
        </w:trPr>
        <w:tc>
          <w:tcPr>
            <w:tcW w:w="3969" w:type="dxa"/>
          </w:tcPr>
          <w:p w14:paraId="1D398FF1" w14:textId="20DEA08D" w:rsidR="004A1D92" w:rsidRPr="002F1B7C" w:rsidRDefault="00875A61" w:rsidP="004408FB">
            <w:pPr>
              <w:spacing w:after="120"/>
              <w:ind w:left="0"/>
              <w:rPr>
                <w:noProof/>
              </w:rPr>
            </w:pPr>
            <w:r>
              <w:rPr>
                <w:noProof/>
                <w:lang w:val="fr-CH"/>
              </w:rPr>
              <w:lastRenderedPageBreak/>
              <w:drawing>
                <wp:inline distT="0" distB="0" distL="0" distR="0" wp14:anchorId="17C20C4E" wp14:editId="19C14A67">
                  <wp:extent cx="2339814" cy="1447847"/>
                  <wp:effectExtent l="0" t="0" r="3810" b="0"/>
                  <wp:docPr id="7171" name="Grafik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t="8614"/>
                          <a:stretch/>
                        </pic:blipFill>
                        <pic:spPr bwMode="auto">
                          <a:xfrm>
                            <a:off x="0" y="0"/>
                            <a:ext cx="2340000" cy="1447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0" w:type="dxa"/>
          </w:tcPr>
          <w:p w14:paraId="1982D2F3" w14:textId="2479966E" w:rsidR="002F1B7C" w:rsidRPr="00DA2517" w:rsidRDefault="002F1B7C" w:rsidP="002F1B7C">
            <w:pPr>
              <w:pStyle w:val="Tabellenliste"/>
              <w:rPr>
                <w:lang w:val="fr-CH"/>
              </w:rPr>
            </w:pPr>
            <w:r>
              <w:rPr>
                <w:lang w:val="fr-CH"/>
              </w:rPr>
              <w:t xml:space="preserve">Fixer la rigole d’écoulement d’eau avec des vis </w:t>
            </w:r>
            <w:proofErr w:type="spellStart"/>
            <w:r>
              <w:rPr>
                <w:lang w:val="fr-CH"/>
              </w:rPr>
              <w:t>autoperceuses</w:t>
            </w:r>
            <w:proofErr w:type="spellEnd"/>
            <w:r>
              <w:rPr>
                <w:lang w:val="fr-CH"/>
              </w:rPr>
              <w:t xml:space="preserve"> de 6 x 25 mm sur la latte la plus haute et la latte la plus basse du module.</w:t>
            </w:r>
          </w:p>
          <w:p w14:paraId="10BCCC8A" w14:textId="7125A13D" w:rsidR="002F1B7C" w:rsidRPr="00DA2517" w:rsidRDefault="002F1B7C" w:rsidP="002F1B7C">
            <w:pPr>
              <w:pStyle w:val="Tabellenliste"/>
              <w:rPr>
                <w:lang w:val="fr-CH"/>
              </w:rPr>
            </w:pPr>
            <w:r>
              <w:rPr>
                <w:lang w:val="fr-CH"/>
              </w:rPr>
              <w:t>Poser les vis à côté de la rigole d’écoulement d’eau, ne pas percer.</w:t>
            </w:r>
          </w:p>
          <w:p w14:paraId="3A2BA347" w14:textId="1C632234" w:rsidR="00755049" w:rsidRPr="00DA2517" w:rsidRDefault="002F1B7C" w:rsidP="00A9603E">
            <w:pPr>
              <w:pStyle w:val="Tabellenliste"/>
              <w:rPr>
                <w:lang w:val="fr-CH"/>
              </w:rPr>
            </w:pPr>
            <w:r>
              <w:rPr>
                <w:lang w:val="fr-CH"/>
              </w:rPr>
              <w:t>La rigole d’écoulement d’eau n’est maintenue que par la tête.</w:t>
            </w:r>
          </w:p>
        </w:tc>
      </w:tr>
      <w:tr w:rsidR="00FA5BB4" w:rsidRPr="00802686" w14:paraId="0A96B661" w14:textId="77777777" w:rsidTr="001165A6">
        <w:trPr>
          <w:cantSplit/>
        </w:trPr>
        <w:tc>
          <w:tcPr>
            <w:tcW w:w="7359" w:type="dxa"/>
            <w:gridSpan w:val="2"/>
          </w:tcPr>
          <w:p w14:paraId="6CAB8192" w14:textId="5BCC7DEF" w:rsidR="00FA5BB4" w:rsidRPr="00DA2517" w:rsidRDefault="00FA5BB4" w:rsidP="002F1B7C">
            <w:pPr>
              <w:pStyle w:val="Tabellenliste"/>
              <w:rPr>
                <w:lang w:val="fr-CH"/>
              </w:rPr>
            </w:pPr>
            <w:r>
              <w:rPr>
                <w:lang w:val="fr-CH"/>
              </w:rPr>
              <w:t>En raison de la dilatation thermique</w:t>
            </w:r>
            <w:r>
              <w:rPr>
                <w:lang w:val="fr-CH"/>
              </w:rPr>
              <w:fldChar w:fldCharType="begin"/>
            </w:r>
            <w:r>
              <w:rPr>
                <w:lang w:val="fr-CH"/>
              </w:rPr>
              <w:instrText xml:space="preserve"> XE "dilatation thermique" </w:instrText>
            </w:r>
            <w:r>
              <w:rPr>
                <w:lang w:val="fr-CH"/>
              </w:rPr>
              <w:fldChar w:fldCharType="end"/>
            </w:r>
            <w:r>
              <w:rPr>
                <w:lang w:val="fr-CH"/>
              </w:rPr>
              <w:t xml:space="preserve"> du matériau constituant la rigole d’écoulement d’eau, il est nécessaire de la guider mais pas de la visser.</w:t>
            </w:r>
          </w:p>
        </w:tc>
      </w:tr>
      <w:tr w:rsidR="00A9603E" w:rsidRPr="00802686" w14:paraId="72180CA9" w14:textId="77777777" w:rsidTr="001165A6">
        <w:trPr>
          <w:cantSplit/>
        </w:trPr>
        <w:tc>
          <w:tcPr>
            <w:tcW w:w="7359" w:type="dxa"/>
            <w:gridSpan w:val="2"/>
          </w:tcPr>
          <w:p w14:paraId="1DF24399" w14:textId="0CE95537" w:rsidR="00A9603E" w:rsidRPr="00DA2517" w:rsidRDefault="00A9603E" w:rsidP="002F1B7C">
            <w:pPr>
              <w:pStyle w:val="Tabellenliste"/>
              <w:rPr>
                <w:lang w:val="fr-CH"/>
              </w:rPr>
            </w:pPr>
            <w:r>
              <w:rPr>
                <w:lang w:val="fr-CH"/>
              </w:rPr>
              <w:t>Les vis peuvent être placées librement, elles ne doivent pas nécessairement être fixées dans la rainure de la latte de module en aluminium.</w:t>
            </w:r>
          </w:p>
        </w:tc>
      </w:tr>
    </w:tbl>
    <w:p w14:paraId="03F15BD6" w14:textId="72D85ED3" w:rsidR="00636600" w:rsidRPr="00DA2517" w:rsidRDefault="00636600" w:rsidP="00636600">
      <w:pPr>
        <w:rPr>
          <w:highlight w:val="yellow"/>
          <w:lang w:val="fr-CH"/>
        </w:rPr>
      </w:pPr>
    </w:p>
    <w:tbl>
      <w:tblPr>
        <w:tblStyle w:val="Tabellenraster"/>
        <w:tblW w:w="4061" w:type="pct"/>
        <w:tblInd w:w="17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31"/>
        <w:gridCol w:w="5936"/>
      </w:tblGrid>
      <w:tr w:rsidR="004408FB" w:rsidRPr="00802686" w14:paraId="2492755E" w14:textId="77777777" w:rsidTr="002772EC">
        <w:trPr>
          <w:cantSplit/>
          <w:tblHeader/>
        </w:trPr>
        <w:tc>
          <w:tcPr>
            <w:tcW w:w="1298" w:type="dxa"/>
            <w:vAlign w:val="center"/>
          </w:tcPr>
          <w:p w14:paraId="6B90125B" w14:textId="77777777" w:rsidR="004408FB" w:rsidRPr="00B107A8" w:rsidRDefault="004408FB" w:rsidP="00D819A3">
            <w:pPr>
              <w:pStyle w:val="Tabellentext"/>
              <w:jc w:val="center"/>
            </w:pPr>
            <w:r>
              <w:rPr>
                <w:noProof/>
                <w:lang w:val="fr-CH"/>
              </w:rPr>
              <w:drawing>
                <wp:inline distT="0" distB="0" distL="0" distR="0" wp14:anchorId="21AD4E73" wp14:editId="10A74734">
                  <wp:extent cx="304800" cy="304800"/>
                  <wp:effectExtent l="0" t="0" r="0" b="0"/>
                  <wp:docPr id="279681480" name="Grafik 27968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27">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inline>
              </w:drawing>
            </w:r>
          </w:p>
        </w:tc>
        <w:tc>
          <w:tcPr>
            <w:tcW w:w="5382" w:type="dxa"/>
          </w:tcPr>
          <w:p w14:paraId="062C8657" w14:textId="1D9BF809" w:rsidR="00804C9F" w:rsidRPr="00DA2517" w:rsidRDefault="00804C9F" w:rsidP="00804C9F">
            <w:pPr>
              <w:pStyle w:val="Tabellentext"/>
              <w:rPr>
                <w:lang w:val="fr-CH"/>
              </w:rPr>
            </w:pPr>
            <w:r>
              <w:rPr>
                <w:lang w:val="fr-CH"/>
              </w:rPr>
              <w:t>Lorsque l’on utilise des demi-rigoles d’écoulement d’eau, la fixation latérale aux extrémités supérieure et inférieure n’est possible que d’un côté. La rigole d’écoulement d’eau est fixée avec un trou oblong.</w:t>
            </w:r>
          </w:p>
          <w:p w14:paraId="43B489E6" w14:textId="54633F76" w:rsidR="004408FB" w:rsidRPr="00DA2517" w:rsidRDefault="004408FB" w:rsidP="007009A0">
            <w:pPr>
              <w:pStyle w:val="Tabellenliste"/>
              <w:rPr>
                <w:lang w:val="fr-CH"/>
              </w:rPr>
            </w:pPr>
            <w:r>
              <w:rPr>
                <w:lang w:val="fr-CH"/>
              </w:rPr>
              <w:t>Percer le trou oblong. Pour ce faire, percer deux trous rapprochés l’un au-dessus de l’autre dans la rigole d’écoulement d’eau.</w:t>
            </w:r>
          </w:p>
          <w:p w14:paraId="3FDC8EFB" w14:textId="5753F677" w:rsidR="004408FB" w:rsidRPr="00DA2517" w:rsidRDefault="004408FB" w:rsidP="00944022">
            <w:pPr>
              <w:pStyle w:val="Tabellenliste"/>
              <w:rPr>
                <w:lang w:val="fr-CH"/>
              </w:rPr>
            </w:pPr>
            <w:r>
              <w:rPr>
                <w:lang w:val="fr-CH"/>
              </w:rPr>
              <w:t>Visser la vis et serrer, ne pas serrer à fond.</w:t>
            </w:r>
          </w:p>
          <w:p w14:paraId="111D1A9B" w14:textId="7AA44723" w:rsidR="00886B3F" w:rsidRPr="00DA2517" w:rsidRDefault="00886B3F" w:rsidP="004408FB">
            <w:pPr>
              <w:pStyle w:val="Tabellenliste"/>
              <w:rPr>
                <w:lang w:val="fr-CH"/>
              </w:rPr>
            </w:pPr>
            <w:r>
              <w:rPr>
                <w:lang w:val="fr-CH"/>
              </w:rPr>
              <w:t>La vis peut être placée librement, elle ne doit pas nécessairement être fixée à la rainure.</w:t>
            </w:r>
          </w:p>
        </w:tc>
      </w:tr>
    </w:tbl>
    <w:p w14:paraId="7789C895" w14:textId="082A3A8B" w:rsidR="0059779C" w:rsidRPr="00DA2517" w:rsidRDefault="0059779C" w:rsidP="0059779C">
      <w:pPr>
        <w:rPr>
          <w:highlight w:val="yellow"/>
          <w:lang w:val="fr-CH"/>
        </w:rPr>
      </w:pPr>
    </w:p>
    <w:p w14:paraId="5188F12C" w14:textId="77777777" w:rsidR="004408FB" w:rsidRPr="00DA2517" w:rsidRDefault="004408FB" w:rsidP="004408FB">
      <w:pPr>
        <w:rPr>
          <w:lang w:val="fr-CH"/>
        </w:rPr>
      </w:pPr>
      <w:r>
        <w:rPr>
          <w:lang w:val="fr-CH"/>
        </w:rPr>
        <w:t>Positionnement vertical des rigoles d’écoulement d’eau</w:t>
      </w:r>
    </w:p>
    <w:p w14:paraId="5714AB94" w14:textId="22AA85FA" w:rsidR="004408FB" w:rsidRPr="00DA2517" w:rsidRDefault="004408FB" w:rsidP="004408FB">
      <w:pPr>
        <w:rPr>
          <w:highlight w:val="yellow"/>
          <w:lang w:val="fr-CH"/>
        </w:rPr>
      </w:pPr>
      <w:r>
        <w:rPr>
          <w:lang w:val="fr-CH"/>
        </w:rPr>
        <w:t>Si la largeur et l’écartement du lattis du module</w:t>
      </w:r>
      <w:r>
        <w:rPr>
          <w:lang w:val="fr-CH"/>
        </w:rPr>
        <w:fldChar w:fldCharType="begin"/>
      </w:r>
      <w:r>
        <w:rPr>
          <w:lang w:val="fr-CH"/>
        </w:rPr>
        <w:instrText xml:space="preserve"> XE "lattis du module" </w:instrText>
      </w:r>
      <w:r>
        <w:rPr>
          <w:lang w:val="fr-CH"/>
        </w:rPr>
        <w:fldChar w:fldCharType="end"/>
      </w:r>
      <w:r>
        <w:rPr>
          <w:lang w:val="fr-CH"/>
        </w:rPr>
        <w:t xml:space="preserve"> sont corrects, les extrémités de la rigole d’écoulement d’eau devraient être alignées en haut avec le bord supérieur et en bas avec le bord inférieur du lattis du module.</w:t>
      </w:r>
    </w:p>
    <w:p w14:paraId="63A44082" w14:textId="20C7A38B" w:rsidR="0059779C" w:rsidRPr="00C72343" w:rsidRDefault="003E77A1" w:rsidP="007164C7">
      <w:pPr>
        <w:pStyle w:val="berschrift3"/>
      </w:pPr>
      <w:bookmarkStart w:id="124" w:name="_Toc87618415"/>
      <w:bookmarkStart w:id="125" w:name="_Toc83227968"/>
      <w:r>
        <w:rPr>
          <w:iCs/>
          <w:lang w:val="fr-CH"/>
        </w:rPr>
        <w:t xml:space="preserve">Relier </w:t>
      </w:r>
      <w:bookmarkStart w:id="126" w:name="_Toc435446210"/>
      <w:r>
        <w:rPr>
          <w:iCs/>
          <w:lang w:val="fr-CH"/>
        </w:rPr>
        <w:t>des rigoles d’écoulement d’eau</w:t>
      </w:r>
      <w:bookmarkEnd w:id="124"/>
      <w:bookmarkEnd w:id="125"/>
      <w:bookmarkEnd w:id="126"/>
    </w:p>
    <w:p w14:paraId="64EE0CDC" w14:textId="5CA2AE24" w:rsidR="0059779C" w:rsidRPr="002C3DF0" w:rsidRDefault="0059779C" w:rsidP="0059779C">
      <w:pPr>
        <w:rPr>
          <w:lang w:val="fr-CH"/>
        </w:rPr>
      </w:pPr>
      <w:r>
        <w:rPr>
          <w:lang w:val="fr-CH"/>
        </w:rPr>
        <w:t>La longueur maximale des rigoles d’écoulement d’eau est de 8350 </w:t>
      </w:r>
      <w:proofErr w:type="spellStart"/>
      <w:r>
        <w:rPr>
          <w:lang w:val="fr-CH"/>
        </w:rPr>
        <w:t>mm.</w:t>
      </w:r>
      <w:proofErr w:type="spellEnd"/>
      <w:r>
        <w:rPr>
          <w:lang w:val="fr-CH"/>
        </w:rPr>
        <w:t xml:space="preserve"> Cela correspond à 10 modules de la taille L. Si des rigoles d’écoulement d’eau plus longues sont requises, on peut en relier jusqu’à trois les unes aux autres.</w:t>
      </w:r>
    </w:p>
    <w:p w14:paraId="00E6B235" w14:textId="23CEBA2D" w:rsidR="00C25F3A" w:rsidRPr="002C3DF0" w:rsidRDefault="00C25F3A" w:rsidP="0059779C">
      <w:pPr>
        <w:rPr>
          <w:lang w:val="fr-CH"/>
        </w:rPr>
      </w:pPr>
      <w:r>
        <w:rPr>
          <w:lang w:val="fr-CH"/>
        </w:rPr>
        <w:t>Pour cela, des raccords pour rigoles d’écoulement d’eau sont disponibles.</w:t>
      </w:r>
    </w:p>
    <w:p w14:paraId="4CC90FF6" w14:textId="77777777" w:rsidR="00530863" w:rsidRPr="002C3DF0" w:rsidRDefault="00530863" w:rsidP="0059779C">
      <w:pPr>
        <w:rPr>
          <w:lang w:val="fr-CH"/>
        </w:rPr>
      </w:pPr>
    </w:p>
    <w:tbl>
      <w:tblPr>
        <w:tblStyle w:val="Tabellenraster"/>
        <w:tblW w:w="0" w:type="auto"/>
        <w:tblInd w:w="170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111"/>
        <w:gridCol w:w="3248"/>
      </w:tblGrid>
      <w:tr w:rsidR="00530863" w:rsidRPr="00802686" w14:paraId="00BCEB19" w14:textId="77777777" w:rsidTr="00852979">
        <w:trPr>
          <w:cantSplit/>
        </w:trPr>
        <w:tc>
          <w:tcPr>
            <w:tcW w:w="4111" w:type="dxa"/>
          </w:tcPr>
          <w:p w14:paraId="17E05860" w14:textId="421D1ADB" w:rsidR="00530863" w:rsidRPr="00530863" w:rsidRDefault="00530863" w:rsidP="004408FB">
            <w:pPr>
              <w:spacing w:after="120"/>
              <w:ind w:left="0"/>
              <w:rPr>
                <w:noProof/>
              </w:rPr>
            </w:pPr>
            <w:r>
              <w:rPr>
                <w:noProof/>
                <w:lang w:val="fr-CH"/>
              </w:rPr>
              <w:lastRenderedPageBreak/>
              <w:drawing>
                <wp:inline distT="0" distB="0" distL="0" distR="0" wp14:anchorId="719C209E" wp14:editId="40BFFFFB">
                  <wp:extent cx="2339619" cy="1255695"/>
                  <wp:effectExtent l="0" t="0" r="3810" b="190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69" cstate="print">
                            <a:extLst>
                              <a:ext uri="{28A0092B-C50C-407E-A947-70E740481C1C}">
                                <a14:useLocalDpi xmlns:a14="http://schemas.microsoft.com/office/drawing/2010/main"/>
                              </a:ext>
                            </a:extLst>
                          </a:blip>
                          <a:srcRect/>
                          <a:stretch/>
                        </pic:blipFill>
                        <pic:spPr bwMode="auto">
                          <a:xfrm>
                            <a:off x="0" y="0"/>
                            <a:ext cx="2340000" cy="1255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8" w:type="dxa"/>
          </w:tcPr>
          <w:p w14:paraId="3AA50943" w14:textId="387743DD" w:rsidR="00530863" w:rsidRPr="00DA2517" w:rsidRDefault="00530863" w:rsidP="00530863">
            <w:pPr>
              <w:pStyle w:val="Tabellenliste"/>
              <w:rPr>
                <w:lang w:val="fr-CH"/>
              </w:rPr>
            </w:pPr>
            <w:r>
              <w:rPr>
                <w:lang w:val="fr-CH"/>
              </w:rPr>
              <w:t>Monter la rigole d’écoulement d’eau inférieure.</w:t>
            </w:r>
          </w:p>
          <w:p w14:paraId="68611F36" w14:textId="747FBED3" w:rsidR="00530863" w:rsidRPr="00DA2517" w:rsidRDefault="00530863" w:rsidP="00530863">
            <w:pPr>
              <w:pStyle w:val="Tabellenliste"/>
              <w:rPr>
                <w:lang w:val="fr-CH"/>
              </w:rPr>
            </w:pPr>
            <w:r>
              <w:rPr>
                <w:lang w:val="fr-CH"/>
              </w:rPr>
              <w:t xml:space="preserve">Aligner la rigole d’écoulement d’eau à l’extrémité supérieure </w:t>
            </w:r>
          </w:p>
          <w:p w14:paraId="14AB0A75" w14:textId="0E21B84C" w:rsidR="00530863" w:rsidRPr="00DA2517" w:rsidRDefault="00530863" w:rsidP="004D15F8">
            <w:pPr>
              <w:pStyle w:val="Tabellenliste"/>
              <w:rPr>
                <w:lang w:val="fr-CH"/>
              </w:rPr>
            </w:pPr>
            <w:r>
              <w:rPr>
                <w:lang w:val="fr-CH"/>
              </w:rPr>
              <w:t>La distance avec le bord supérieur du lattis est de 70 </w:t>
            </w:r>
            <w:proofErr w:type="spellStart"/>
            <w:r>
              <w:rPr>
                <w:lang w:val="fr-CH"/>
              </w:rPr>
              <w:t>mm.</w:t>
            </w:r>
            <w:proofErr w:type="spellEnd"/>
          </w:p>
        </w:tc>
      </w:tr>
      <w:tr w:rsidR="00530863" w:rsidRPr="00802686" w14:paraId="62558873" w14:textId="77777777" w:rsidTr="00852979">
        <w:trPr>
          <w:cantSplit/>
        </w:trPr>
        <w:tc>
          <w:tcPr>
            <w:tcW w:w="4111" w:type="dxa"/>
          </w:tcPr>
          <w:p w14:paraId="6A93C139" w14:textId="11627A37" w:rsidR="00530863" w:rsidRPr="00FA2390" w:rsidRDefault="00530863" w:rsidP="004408FB">
            <w:pPr>
              <w:spacing w:after="120"/>
              <w:ind w:left="0"/>
              <w:rPr>
                <w:noProof/>
              </w:rPr>
            </w:pPr>
            <w:r>
              <w:rPr>
                <w:noProof/>
                <w:lang w:val="fr-CH"/>
              </w:rPr>
              <w:drawing>
                <wp:inline distT="0" distB="0" distL="0" distR="0" wp14:anchorId="09F74243" wp14:editId="137CFF85">
                  <wp:extent cx="2338705" cy="1492250"/>
                  <wp:effectExtent l="0" t="0" r="444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2338705" cy="1492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8" w:type="dxa"/>
          </w:tcPr>
          <w:p w14:paraId="6FE0D1CD" w14:textId="5B5778D8" w:rsidR="00530863" w:rsidRPr="00DA2517" w:rsidRDefault="00530863" w:rsidP="00530863">
            <w:pPr>
              <w:pStyle w:val="Tabellenliste"/>
              <w:rPr>
                <w:lang w:val="fr-CH"/>
              </w:rPr>
            </w:pPr>
            <w:r>
              <w:rPr>
                <w:lang w:val="fr-CH"/>
              </w:rPr>
              <w:t xml:space="preserve">Vérifier l’alignement avec la latte la plus basse. </w:t>
            </w:r>
          </w:p>
          <w:p w14:paraId="416888D1" w14:textId="537E3376" w:rsidR="00530863" w:rsidRPr="00DA2517" w:rsidRDefault="00530863" w:rsidP="004D15F8">
            <w:pPr>
              <w:pStyle w:val="Tabellenliste"/>
              <w:rPr>
                <w:lang w:val="fr-CH"/>
              </w:rPr>
            </w:pPr>
            <w:r>
              <w:rPr>
                <w:lang w:val="fr-CH"/>
              </w:rPr>
              <w:t>Le bord inférieur de la rigole d’écoulement d’eau doit être aligné avec le bord inférieur de la latte la plus basse.</w:t>
            </w:r>
          </w:p>
        </w:tc>
      </w:tr>
      <w:tr w:rsidR="00530863" w:rsidRPr="00802686" w14:paraId="25D2EFD0" w14:textId="77777777" w:rsidTr="00852979">
        <w:trPr>
          <w:cantSplit/>
        </w:trPr>
        <w:tc>
          <w:tcPr>
            <w:tcW w:w="4111" w:type="dxa"/>
          </w:tcPr>
          <w:p w14:paraId="06608B68" w14:textId="2B7CE1CE" w:rsidR="00530863" w:rsidRPr="00FA2390" w:rsidRDefault="00530863" w:rsidP="004408FB">
            <w:pPr>
              <w:spacing w:after="120"/>
              <w:ind w:left="0"/>
              <w:rPr>
                <w:noProof/>
              </w:rPr>
            </w:pPr>
            <w:r>
              <w:rPr>
                <w:noProof/>
                <w:lang w:val="fr-CH"/>
              </w:rPr>
              <w:drawing>
                <wp:inline distT="0" distB="0" distL="0" distR="0" wp14:anchorId="70EF6FFA" wp14:editId="77E371F0">
                  <wp:extent cx="2339576" cy="1442435"/>
                  <wp:effectExtent l="0" t="0" r="3810" b="5715"/>
                  <wp:docPr id="52" name="Grafik 52" descr="Ein Bild, das Briefpapier, Behäl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Grafik 1121" descr="Ein Bild, das Briefpapier, Behälter enthält.&#10;&#10;Automatisch generierte Beschreibung"/>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t="6212"/>
                          <a:stretch/>
                        </pic:blipFill>
                        <pic:spPr bwMode="auto">
                          <a:xfrm>
                            <a:off x="0" y="0"/>
                            <a:ext cx="2340000" cy="14426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8" w:type="dxa"/>
          </w:tcPr>
          <w:p w14:paraId="40D0D046" w14:textId="27F302FA" w:rsidR="00530863" w:rsidRPr="00DA2517" w:rsidRDefault="00530863" w:rsidP="00FA2390">
            <w:pPr>
              <w:pStyle w:val="Tabellenliste"/>
              <w:rPr>
                <w:lang w:val="fr-CH"/>
              </w:rPr>
            </w:pPr>
            <w:r>
              <w:rPr>
                <w:lang w:val="fr-CH"/>
              </w:rPr>
              <w:t xml:space="preserve">Placer le raccord (gris clair) sur la rigole inférieure. </w:t>
            </w:r>
          </w:p>
        </w:tc>
      </w:tr>
      <w:tr w:rsidR="00530863" w:rsidRPr="00802686" w14:paraId="29D45F11" w14:textId="77777777" w:rsidTr="00852979">
        <w:trPr>
          <w:cantSplit/>
        </w:trPr>
        <w:tc>
          <w:tcPr>
            <w:tcW w:w="4111" w:type="dxa"/>
          </w:tcPr>
          <w:p w14:paraId="2846C4FF" w14:textId="12C124ED" w:rsidR="00530863" w:rsidRPr="004408FB" w:rsidRDefault="00530863" w:rsidP="004408FB">
            <w:pPr>
              <w:spacing w:after="120"/>
              <w:ind w:left="0"/>
              <w:rPr>
                <w:noProof/>
              </w:rPr>
            </w:pPr>
            <w:r>
              <w:rPr>
                <w:noProof/>
                <w:lang w:val="fr-CH"/>
              </w:rPr>
              <w:drawing>
                <wp:inline distT="0" distB="0" distL="0" distR="0" wp14:anchorId="16B25132" wp14:editId="04A2096E">
                  <wp:extent cx="2338931" cy="1378424"/>
                  <wp:effectExtent l="0" t="0" r="4445" b="0"/>
                  <wp:docPr id="58" name="Grafik 58" descr="Ein Bild, das Behälter,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Grafik 1125" descr="Ein Bild, das Behälter, Zubehör enthält.&#10;&#10;Automatisch generierte Beschreibung"/>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t="7914" b="7919"/>
                          <a:stretch/>
                        </pic:blipFill>
                        <pic:spPr bwMode="auto">
                          <a:xfrm>
                            <a:off x="0" y="0"/>
                            <a:ext cx="2359358" cy="13904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8" w:type="dxa"/>
          </w:tcPr>
          <w:p w14:paraId="20865A2A" w14:textId="71C65617" w:rsidR="00530863" w:rsidRPr="00DA2517" w:rsidRDefault="00530863" w:rsidP="00A675BE">
            <w:pPr>
              <w:pStyle w:val="Tabellenliste"/>
              <w:keepNext/>
              <w:rPr>
                <w:lang w:val="fr-CH"/>
              </w:rPr>
            </w:pPr>
            <w:r>
              <w:rPr>
                <w:lang w:val="fr-CH"/>
              </w:rPr>
              <w:t>Mettre la rigole d’écoulement d’eau supérieure dans le raccord.</w:t>
            </w:r>
          </w:p>
          <w:p w14:paraId="3E003A96" w14:textId="05F0B832" w:rsidR="00DB22BF" w:rsidRPr="00DA2517" w:rsidRDefault="00DB22BF" w:rsidP="00A675BE">
            <w:pPr>
              <w:pStyle w:val="Tabellenliste"/>
              <w:keepNext/>
              <w:rPr>
                <w:lang w:val="fr-CH"/>
              </w:rPr>
            </w:pPr>
            <w:r>
              <w:rPr>
                <w:lang w:val="fr-CH"/>
              </w:rPr>
              <w:t>Aligner la rigole d’écoulement d’eau supérieure.</w:t>
            </w:r>
          </w:p>
        </w:tc>
      </w:tr>
      <w:tr w:rsidR="00530863" w:rsidRPr="00802686" w14:paraId="53B96FDB" w14:textId="77777777" w:rsidTr="00852979">
        <w:trPr>
          <w:cantSplit/>
        </w:trPr>
        <w:tc>
          <w:tcPr>
            <w:tcW w:w="4111" w:type="dxa"/>
          </w:tcPr>
          <w:p w14:paraId="372404CE" w14:textId="5B9DFB37" w:rsidR="00530863" w:rsidRPr="004408FB" w:rsidRDefault="00530863" w:rsidP="004408FB">
            <w:pPr>
              <w:spacing w:after="120"/>
              <w:ind w:left="0"/>
              <w:rPr>
                <w:noProof/>
              </w:rPr>
            </w:pPr>
            <w:r>
              <w:rPr>
                <w:noProof/>
                <w:lang w:val="fr-CH"/>
              </w:rPr>
              <w:lastRenderedPageBreak/>
              <mc:AlternateContent>
                <mc:Choice Requires="wps">
                  <w:drawing>
                    <wp:anchor distT="0" distB="0" distL="114300" distR="114300" simplePos="0" relativeHeight="251658241" behindDoc="0" locked="0" layoutInCell="1" allowOverlap="1" wp14:anchorId="62889AC0" wp14:editId="76F3852C">
                      <wp:simplePos x="0" y="0"/>
                      <wp:positionH relativeFrom="column">
                        <wp:posOffset>1172845</wp:posOffset>
                      </wp:positionH>
                      <wp:positionV relativeFrom="paragraph">
                        <wp:posOffset>540385</wp:posOffset>
                      </wp:positionV>
                      <wp:extent cx="428625" cy="657225"/>
                      <wp:effectExtent l="0" t="0" r="28575" b="28575"/>
                      <wp:wrapNone/>
                      <wp:docPr id="61" name="Ellipse 61"/>
                      <wp:cNvGraphicFramePr/>
                      <a:graphic xmlns:a="http://schemas.openxmlformats.org/drawingml/2006/main">
                        <a:graphicData uri="http://schemas.microsoft.com/office/word/2010/wordprocessingShape">
                          <wps:wsp>
                            <wps:cNvSpPr/>
                            <wps:spPr>
                              <a:xfrm>
                                <a:off x="0" y="0"/>
                                <a:ext cx="428625" cy="657225"/>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1114F28B">
                    <v:oval id="Ellipse 61" style="position:absolute;margin-left:92.35pt;margin-top:42.55pt;width:33.75pt;height:5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1pt" w14:anchorId="7FE6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HnAIAAJ8FAAAOAAAAZHJzL2Uyb0RvYy54bWysVMFu2zAMvQ/YPwi6r3aCNOuMOkXQLsOA&#10;oi3aDj0rshQLkEVNUuJkXz9KctyuLXYYloNCieQj+Uzy/GLfabITziswNZ2clJQIw6FRZlPTH4+r&#10;T2eU+MBMwzQYUdOD8PRi8fHDeW8rMYUWdCMcQRDjq97WtA3BVkXheSs65k/ACoNKCa5jAa9uUzSO&#10;9Yje6WJalvOiB9dYB1x4j69XWUkXCV9KwcOtlF4EomuKuYV0unSu41kszlm1ccy2ig9psH/IomPK&#10;YNAR6ooFRrZOvYHqFHfgQYYTDl0BUiouUg1YzaR8Vc1Dy6xItSA53o40+f8Hy292d46opqbzCSWG&#10;dfiNvmqtrBcEX5Ce3voKrR7snRtuHsVY6166Lv5jFWSfKD2MlIp9IBwfZ9Oz+fSUEo6q+ennKcqI&#10;Ujw7W+fDNwEdiUJNRY6duGS7ax+y9dEqhjOwUlrjO6u0iacHrZr4li5us77UjuwYfvEV/sr0kTHi&#10;H2YR8Ir5Nts1KA15Rcgi1pyrTFI4aJHD3QuJZGFd05RhalMxhmOcCxMmWdWyRmT00xJ/A/zokUjQ&#10;BgEjssTsR+wBII7AW+zMx2AfXUXq8tG5/Fti2Xn0SJHBhNG5UwbcewAaqxoiZ/sjSZmayNIamgO2&#10;koM8Y97ylUKSr5kPd8zhUOH44aIIt3hIDX1NYZAoacH9eu892mOvo5aSHoe0pv7nljlBif5ucAq+&#10;TGazONXpMsP2wot7qVm/1JhtdwnYFdjomF0So33QR1E66J5wnyxjVFQxwzF2TXlwx8tlyMsDNxIX&#10;y2Uyw0m2LFybB8sjeGQ1ttfj/ok5O/R1wIG4geNAs+pVb2fb6GlguQ0gVWr8Z14HvnELpMYZNlZc&#10;My/vyep5ry5+AwAA//8DAFBLAwQUAAYACAAAACEAyDLTJd0AAAAKAQAADwAAAGRycy9kb3ducmV2&#10;LnhtbEyPQUvDQBCF74L/YRnBi9hNF1uXmE2RSkHwZKyet9kxCc3Ohuw2jf/e6UmPj/fx5ptiM/te&#10;TDjGLpCB5SIDgVQH11FjYP+xu9cgYrLkbB8IDfxghE15fVXY3IUzveNUpUbwCMXcGmhTGnIpY92i&#10;t3ERBiTuvsPobeI4NtKN9szjvpcqy9bS2474QmsH3LZYH6uTN/DWfuFdtq8+J9WgnY4v+nW31cbc&#10;3szPTyASzukPhos+q0PJTodwIhdFz1k/PDJqQK+WIBhQK6VAHC6NXoMsC/n/hfIXAAD//wMAUEsB&#10;Ai0AFAAGAAgAAAAhALaDOJL+AAAA4QEAABMAAAAAAAAAAAAAAAAAAAAAAFtDb250ZW50X1R5cGVz&#10;XS54bWxQSwECLQAUAAYACAAAACEAOP0h/9YAAACUAQAACwAAAAAAAAAAAAAAAAAvAQAAX3JlbHMv&#10;LnJlbHNQSwECLQAUAAYACAAAACEAivw8h5wCAACfBQAADgAAAAAAAAAAAAAAAAAuAgAAZHJzL2Uy&#10;b0RvYy54bWxQSwECLQAUAAYACAAAACEAyDLTJd0AAAAKAQAADwAAAAAAAAAAAAAAAAD2BAAAZHJz&#10;L2Rvd25yZXYueG1sUEsFBgAAAAAEAAQA8wAAAAAGAAAAAA==&#10;">
                      <v:stroke joinstyle="miter" dashstyle="dash"/>
                    </v:oval>
                  </w:pict>
                </mc:Fallback>
              </mc:AlternateContent>
            </w:r>
            <w:r>
              <w:rPr>
                <w:noProof/>
                <w:lang w:val="fr-CH"/>
              </w:rPr>
              <w:drawing>
                <wp:inline distT="0" distB="0" distL="0" distR="0" wp14:anchorId="1F80D4B7" wp14:editId="794A96C2">
                  <wp:extent cx="2340000" cy="1711153"/>
                  <wp:effectExtent l="0" t="0" r="3175" b="381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2340000" cy="17111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8" w:type="dxa"/>
          </w:tcPr>
          <w:p w14:paraId="2F04C261" w14:textId="4FDA29D5" w:rsidR="00530863" w:rsidRPr="00DA2517" w:rsidRDefault="00530863" w:rsidP="00530863">
            <w:pPr>
              <w:pStyle w:val="Tabellenliste"/>
              <w:keepNext/>
              <w:rPr>
                <w:lang w:val="fr-CH"/>
              </w:rPr>
            </w:pPr>
            <w:r>
              <w:rPr>
                <w:lang w:val="fr-CH"/>
              </w:rPr>
              <w:t>Fixer la rigole d’écoulement d’eau supérieure avec 30 mm d’écart avec la rigole inférieure.</w:t>
            </w:r>
          </w:p>
          <w:p w14:paraId="64A1BEF5" w14:textId="7888E4D6" w:rsidR="00530863" w:rsidRPr="00DA2517" w:rsidRDefault="00530863" w:rsidP="00530863">
            <w:pPr>
              <w:pStyle w:val="Tabellenliste"/>
              <w:keepNext/>
              <w:rPr>
                <w:lang w:val="fr-CH"/>
              </w:rPr>
            </w:pPr>
            <w:r>
              <w:rPr>
                <w:lang w:val="fr-CH"/>
              </w:rPr>
              <w:t>Les supports en caoutchouc des rigoles d’écoulement d’eau supérieure et inférieure viennent buter l’un contre l’autre (ellipse jaune).</w:t>
            </w:r>
          </w:p>
          <w:p w14:paraId="7BD9204F" w14:textId="1A447083" w:rsidR="00530863" w:rsidRPr="00DA2517" w:rsidRDefault="00530863" w:rsidP="00530863">
            <w:pPr>
              <w:pStyle w:val="Tabellenliste"/>
              <w:keepNext/>
              <w:rPr>
                <w:lang w:val="fr-CH"/>
              </w:rPr>
            </w:pPr>
            <w:r>
              <w:rPr>
                <w:lang w:val="fr-CH"/>
              </w:rPr>
              <w:t>Le support en caoutchouc de la rigole d’écoulement d’eau supérieure se trouve 30 mm au-dessus.</w:t>
            </w:r>
          </w:p>
        </w:tc>
      </w:tr>
      <w:tr w:rsidR="00530863" w:rsidRPr="00802686" w14:paraId="7C76F305" w14:textId="77777777" w:rsidTr="00852979">
        <w:trPr>
          <w:cantSplit/>
        </w:trPr>
        <w:tc>
          <w:tcPr>
            <w:tcW w:w="4111" w:type="dxa"/>
          </w:tcPr>
          <w:p w14:paraId="6A56FCF1" w14:textId="24E6F944" w:rsidR="00530863" w:rsidRPr="00530863" w:rsidRDefault="00530863" w:rsidP="004408FB">
            <w:pPr>
              <w:spacing w:after="120"/>
              <w:ind w:left="0"/>
              <w:rPr>
                <w:noProof/>
              </w:rPr>
            </w:pPr>
            <w:r>
              <w:rPr>
                <w:noProof/>
                <w:lang w:val="fr-CH"/>
              </w:rPr>
              <w:drawing>
                <wp:inline distT="0" distB="0" distL="0" distR="0" wp14:anchorId="4BF56564" wp14:editId="2560CC26">
                  <wp:extent cx="2338543" cy="1562668"/>
                  <wp:effectExtent l="0" t="0" r="508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t="12223" b="7774"/>
                          <a:stretch/>
                        </pic:blipFill>
                        <pic:spPr bwMode="auto">
                          <a:xfrm>
                            <a:off x="0" y="0"/>
                            <a:ext cx="2340000" cy="15636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8" w:type="dxa"/>
          </w:tcPr>
          <w:p w14:paraId="48C5E613" w14:textId="64709864" w:rsidR="00530863" w:rsidRPr="00DA2517" w:rsidRDefault="00530863" w:rsidP="00530863">
            <w:pPr>
              <w:pStyle w:val="Tabellenliste"/>
              <w:rPr>
                <w:lang w:val="fr-CH"/>
              </w:rPr>
            </w:pPr>
            <w:r>
              <w:rPr>
                <w:lang w:val="fr-CH"/>
              </w:rPr>
              <w:t xml:space="preserve">Visser le raccord avec deux vis </w:t>
            </w:r>
            <w:proofErr w:type="spellStart"/>
            <w:r>
              <w:rPr>
                <w:lang w:val="fr-CH"/>
              </w:rPr>
              <w:t>autoperceuses</w:t>
            </w:r>
            <w:proofErr w:type="spellEnd"/>
            <w:r>
              <w:rPr>
                <w:lang w:val="fr-CH"/>
              </w:rPr>
              <w:t xml:space="preserve"> de 6 x 25 </w:t>
            </w:r>
            <w:proofErr w:type="spellStart"/>
            <w:r>
              <w:rPr>
                <w:lang w:val="fr-CH"/>
              </w:rPr>
              <w:t>mm.</w:t>
            </w:r>
            <w:proofErr w:type="spellEnd"/>
          </w:p>
          <w:p w14:paraId="14669C51" w14:textId="15E51542" w:rsidR="0063006B" w:rsidRPr="00DA2517" w:rsidRDefault="0063006B" w:rsidP="00530863">
            <w:pPr>
              <w:pStyle w:val="Tabellenliste"/>
              <w:rPr>
                <w:lang w:val="fr-CH"/>
              </w:rPr>
            </w:pPr>
            <w:r>
              <w:rPr>
                <w:lang w:val="fr-CH"/>
              </w:rPr>
              <w:t>Les vis peuvent être placées librement, elles ne doivent pas nécessairement être fixées à la rainure.</w:t>
            </w:r>
          </w:p>
          <w:p w14:paraId="26328DCF" w14:textId="69BDE5A9" w:rsidR="00530863" w:rsidRPr="00DA2517" w:rsidRDefault="00530863" w:rsidP="0063006B">
            <w:pPr>
              <w:pStyle w:val="Tabellenliste"/>
              <w:rPr>
                <w:lang w:val="fr-CH"/>
              </w:rPr>
            </w:pPr>
            <w:r>
              <w:rPr>
                <w:lang w:val="fr-CH"/>
              </w:rPr>
              <w:t>L’écart entre les rigoles d’écoulement d’eau est de 30 </w:t>
            </w:r>
            <w:proofErr w:type="spellStart"/>
            <w:r>
              <w:rPr>
                <w:lang w:val="fr-CH"/>
              </w:rPr>
              <w:t>mm.</w:t>
            </w:r>
            <w:proofErr w:type="spellEnd"/>
          </w:p>
        </w:tc>
      </w:tr>
      <w:tr w:rsidR="00530863" w:rsidRPr="00802686" w14:paraId="2701DC60" w14:textId="77777777" w:rsidTr="00852979">
        <w:trPr>
          <w:cantSplit/>
        </w:trPr>
        <w:tc>
          <w:tcPr>
            <w:tcW w:w="4111" w:type="dxa"/>
          </w:tcPr>
          <w:p w14:paraId="3A43BFB4" w14:textId="713937D2" w:rsidR="00530863" w:rsidRPr="00DB0AAA" w:rsidRDefault="00FA2390" w:rsidP="004408FB">
            <w:pPr>
              <w:spacing w:after="120"/>
              <w:ind w:left="0"/>
              <w:rPr>
                <w:noProof/>
              </w:rPr>
            </w:pPr>
            <w:r>
              <w:rPr>
                <w:noProof/>
                <w:lang w:val="fr-CH"/>
              </w:rPr>
              <mc:AlternateContent>
                <mc:Choice Requires="wps">
                  <w:drawing>
                    <wp:anchor distT="0" distB="0" distL="114300" distR="114300" simplePos="0" relativeHeight="251658242" behindDoc="0" locked="0" layoutInCell="1" allowOverlap="1" wp14:anchorId="6975C824" wp14:editId="65EDCB13">
                      <wp:simplePos x="0" y="0"/>
                      <wp:positionH relativeFrom="column">
                        <wp:posOffset>1022350</wp:posOffset>
                      </wp:positionH>
                      <wp:positionV relativeFrom="paragraph">
                        <wp:posOffset>427770</wp:posOffset>
                      </wp:positionV>
                      <wp:extent cx="428625" cy="657225"/>
                      <wp:effectExtent l="0" t="0" r="28575" b="28575"/>
                      <wp:wrapNone/>
                      <wp:docPr id="1059181312" name="Ellipse 1059181312"/>
                      <wp:cNvGraphicFramePr/>
                      <a:graphic xmlns:a="http://schemas.openxmlformats.org/drawingml/2006/main">
                        <a:graphicData uri="http://schemas.microsoft.com/office/word/2010/wordprocessingShape">
                          <wps:wsp>
                            <wps:cNvSpPr/>
                            <wps:spPr>
                              <a:xfrm>
                                <a:off x="0" y="0"/>
                                <a:ext cx="428625" cy="657225"/>
                              </a:xfrm>
                              <a:prstGeom prst="ellipse">
                                <a:avLst/>
                              </a:prstGeom>
                              <a:noFill/>
                              <a:ln>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7EA512E6">
                    <v:oval id="Ellipse 1059181312" style="position:absolute;margin-left:80.5pt;margin-top:33.7pt;width:33.75pt;height:5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yellow" strokeweight="1pt" w14:anchorId="550C91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nApQIAAK8FAAAOAAAAZHJzL2Uyb0RvYy54bWysVE1v2zAMvQ/YfxB0X/2xpGuDOkXQLsOA&#10;oi3aDj0rshQbkEVNUuJkv36U5LhZW+wwLAeFEslH8pnkxeWuU2QrrGtBV7Q4ySkRmkPd6nVFfzwt&#10;P51R4jzTNVOgRUX3wtHL+ccPF72ZiRIaULWwBEG0m/Wmoo33ZpZljjeiY+4EjNColGA75vFq11lt&#10;WY/oncrKPD/NerC1scCFc/h6nZR0HvGlFNzfSemEJ6qimJuPp43nKpzZ/ILN1paZpuVDGuwfsuhY&#10;qzHoCHXNPCMb276B6lpuwYH0Jxy6DKRsuYg1YDVF/qqax4YZEWtBcpwZaXL/D5bfbu8taWv8dvn0&#10;vDgrPhclJZp1+K2+KtUaJ8iRBunqjZuh16O5t8PNoRhq30nbhX+siuwixfuRYrHzhOPjpDw7LaeU&#10;cFSdTr+UKCNK9uJsrPPfBHQkCBUVKYfILdveOJ+sD1YhnIZlqxS+s5nS4XSg2jq8xYtdr66UJVuG&#10;HbDEXx4/Okb8wywAXjPXJLsapSGvAJmFmlOVUfJ7JVK4ByGRPKyrjBnGthVjOMa50L5IqobVIqFP&#10;c/wN8KNHJEFpBAzIErMfsQeAMBJvsRMfg31wFbHrR+f8b4kl59EjRgbtR+eu1WDfA1BY1RA52R9I&#10;StQEllZQ77G1LKSZc4YvWyT5hjl/zywOGY4jLg5/h4dU0FcUBomSBuyv996DPfY+ainpcWgr6n5u&#10;mBWUqO8ap+K8mEzClMfLBNsLL/ZYszrW6E13BdgVBa4ow6MY7L06iNJC94z7ZRGiooppjrEryr09&#10;XK58Wia4obhYLKIZTrZh/kY/Gh7AA6uhvZ52z8yaoa89DsQtHAaczV71drINnhoWGw+yjY3/wuvA&#10;N26F2DjDBgtr5/gerV727Pw3AAAA//8DAFBLAwQUAAYACAAAACEAT0j2898AAAAKAQAADwAAAGRy&#10;cy9kb3ducmV2LnhtbEyPQUvDQBSE74L/YXmCF7G7DZrGmE2RSkHwZGx7fs0+k9Dsbshu0/jvfZ70&#10;OMww802xnm0vJhpD552G5UKBIFd707lGw+5ze5+BCBGdwd470vBNAdbl9VWBufEX90FTFRvBJS7k&#10;qKGNccilDHVLFsPCD+TY+/KjxchybKQZ8cLltpeJUqm02DleaHGgTUv1qTpbDe/tge7UrtpPSUM4&#10;nV6zt+0m0/r2Zn55BhFpjn9h+MVndCiZ6ejPzgTRs06X/CVqSFcPIDiQJNkjiCM7K/UEsizk/wvl&#10;DwAAAP//AwBQSwECLQAUAAYACAAAACEAtoM4kv4AAADhAQAAEwAAAAAAAAAAAAAAAAAAAAAAW0Nv&#10;bnRlbnRfVHlwZXNdLnhtbFBLAQItABQABgAIAAAAIQA4/SH/1gAAAJQBAAALAAAAAAAAAAAAAAAA&#10;AC8BAABfcmVscy8ucmVsc1BLAQItABQABgAIAAAAIQBBFknApQIAAK8FAAAOAAAAAAAAAAAAAAAA&#10;AC4CAABkcnMvZTJvRG9jLnhtbFBLAQItABQABgAIAAAAIQBPSPbz3wAAAAoBAAAPAAAAAAAAAAAA&#10;AAAAAP8EAABkcnMvZG93bnJldi54bWxQSwUGAAAAAAQABADzAAAACwYAAAAA&#10;">
                      <v:stroke joinstyle="miter" dashstyle="dash"/>
                    </v:oval>
                  </w:pict>
                </mc:Fallback>
              </mc:AlternateContent>
            </w:r>
            <w:r>
              <w:rPr>
                <w:noProof/>
                <w:lang w:val="fr-CH"/>
              </w:rPr>
              <w:drawing>
                <wp:inline distT="0" distB="0" distL="0" distR="0" wp14:anchorId="3B1F6029" wp14:editId="0F518D13">
                  <wp:extent cx="2339340" cy="1147666"/>
                  <wp:effectExtent l="0" t="0" r="3810" b="0"/>
                  <wp:docPr id="718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Picture 998"/>
                          <pic:cNvPicPr>
                            <a:picLocks noChangeAspect="1" noChangeArrowheads="1"/>
                          </pic:cNvPicPr>
                        </pic:nvPicPr>
                        <pic:blipFill rotWithShape="1">
                          <a:blip r:embed="rId75" cstate="screen">
                            <a:extLst>
                              <a:ext uri="{28A0092B-C50C-407E-A947-70E740481C1C}">
                                <a14:useLocalDpi xmlns:a14="http://schemas.microsoft.com/office/drawing/2010/main"/>
                              </a:ext>
                            </a:extLst>
                          </a:blip>
                          <a:srcRect t="13268" b="10806"/>
                          <a:stretch/>
                        </pic:blipFill>
                        <pic:spPr bwMode="auto">
                          <a:xfrm>
                            <a:off x="0" y="0"/>
                            <a:ext cx="2340000" cy="1147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8" w:type="dxa"/>
          </w:tcPr>
          <w:p w14:paraId="40B6B80C" w14:textId="736CCE06" w:rsidR="00530863" w:rsidRPr="00DA2517" w:rsidRDefault="00530863" w:rsidP="00530863">
            <w:pPr>
              <w:pStyle w:val="Tabellenliste"/>
              <w:rPr>
                <w:lang w:val="fr-CH"/>
              </w:rPr>
            </w:pPr>
            <w:r>
              <w:rPr>
                <w:lang w:val="fr-CH"/>
              </w:rPr>
              <w:t>Fixer les moitiés des raccords.</w:t>
            </w:r>
          </w:p>
          <w:p w14:paraId="3CBF6A0B" w14:textId="7BB2766F" w:rsidR="00530863" w:rsidRPr="00DA2517" w:rsidRDefault="00530863" w:rsidP="00530863">
            <w:pPr>
              <w:pStyle w:val="Tabellenliste"/>
              <w:rPr>
                <w:lang w:val="fr-CH"/>
              </w:rPr>
            </w:pPr>
            <w:r>
              <w:rPr>
                <w:lang w:val="fr-CH"/>
              </w:rPr>
              <w:t xml:space="preserve">Fixer le raccord avec deux vis </w:t>
            </w:r>
            <w:proofErr w:type="spellStart"/>
            <w:r>
              <w:rPr>
                <w:lang w:val="fr-CH"/>
              </w:rPr>
              <w:t>autoperceuses</w:t>
            </w:r>
            <w:proofErr w:type="spellEnd"/>
            <w:r>
              <w:rPr>
                <w:lang w:val="fr-CH"/>
              </w:rPr>
              <w:t xml:space="preserve"> de 6 x 25 </w:t>
            </w:r>
            <w:proofErr w:type="spellStart"/>
            <w:r>
              <w:rPr>
                <w:lang w:val="fr-CH"/>
              </w:rPr>
              <w:t>mm.</w:t>
            </w:r>
            <w:proofErr w:type="spellEnd"/>
          </w:p>
          <w:p w14:paraId="50000CB0" w14:textId="6D7C4652" w:rsidR="0063006B" w:rsidRPr="00DA2517" w:rsidRDefault="0063006B" w:rsidP="00530863">
            <w:pPr>
              <w:pStyle w:val="Tabellenliste"/>
              <w:rPr>
                <w:lang w:val="fr-CH"/>
              </w:rPr>
            </w:pPr>
            <w:r>
              <w:rPr>
                <w:lang w:val="fr-CH"/>
              </w:rPr>
              <w:t>La vis peut être placée librement, elle ne doit pas nécessairement être fixée à la rainure.</w:t>
            </w:r>
          </w:p>
          <w:p w14:paraId="541E3C73" w14:textId="1CAC88A1" w:rsidR="00530863" w:rsidRPr="00DA2517" w:rsidRDefault="00530863" w:rsidP="00DB22BF">
            <w:pPr>
              <w:pStyle w:val="Tabellenliste"/>
              <w:keepNext/>
              <w:numPr>
                <w:ilvl w:val="0"/>
                <w:numId w:val="0"/>
              </w:numPr>
              <w:ind w:left="448"/>
              <w:rPr>
                <w:lang w:val="fr-CH"/>
              </w:rPr>
            </w:pPr>
          </w:p>
        </w:tc>
      </w:tr>
    </w:tbl>
    <w:p w14:paraId="2F7F9EA3" w14:textId="77777777" w:rsidR="0059779C" w:rsidRPr="00DA2517" w:rsidRDefault="0059779C" w:rsidP="0059779C">
      <w:pPr>
        <w:rPr>
          <w:highlight w:val="yellow"/>
          <w:lang w:val="fr-CH"/>
        </w:rPr>
      </w:pPr>
    </w:p>
    <w:p w14:paraId="68AC8135" w14:textId="77777777" w:rsidR="00A64564" w:rsidRPr="00601881" w:rsidRDefault="00A64564" w:rsidP="00D75094">
      <w:pPr>
        <w:pStyle w:val="berschrift3"/>
      </w:pPr>
      <w:bookmarkStart w:id="127" w:name="_Toc87618416"/>
      <w:bookmarkStart w:id="128" w:name="_Toc83227969"/>
      <w:bookmarkStart w:id="129" w:name="_Toc62478968"/>
      <w:bookmarkStart w:id="130" w:name="_Toc435446211"/>
      <w:r>
        <w:rPr>
          <w:iCs/>
          <w:lang w:val="fr-CH"/>
        </w:rPr>
        <w:t>Clip serre-câble en aluminium</w:t>
      </w:r>
      <w:bookmarkEnd w:id="127"/>
      <w:bookmarkEnd w:id="128"/>
      <w:bookmarkEnd w:id="129"/>
    </w:p>
    <w:tbl>
      <w:tblPr>
        <w:tblStyle w:val="Tabellenraster"/>
        <w:tblW w:w="0" w:type="auto"/>
        <w:tblInd w:w="170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111"/>
        <w:gridCol w:w="3248"/>
      </w:tblGrid>
      <w:tr w:rsidR="00C05601" w:rsidRPr="00802686" w14:paraId="7D7104F3" w14:textId="77777777" w:rsidTr="00852979">
        <w:trPr>
          <w:cantSplit/>
        </w:trPr>
        <w:tc>
          <w:tcPr>
            <w:tcW w:w="4111" w:type="dxa"/>
          </w:tcPr>
          <w:p w14:paraId="4429422A" w14:textId="3FAFFDA8" w:rsidR="00C05601" w:rsidRPr="00530863" w:rsidRDefault="00C05601" w:rsidP="00AA29CD">
            <w:pPr>
              <w:spacing w:after="120"/>
              <w:ind w:left="0"/>
              <w:rPr>
                <w:noProof/>
              </w:rPr>
            </w:pPr>
            <w:r>
              <w:rPr>
                <w:noProof/>
                <w:lang w:val="fr-CH"/>
              </w:rPr>
              <w:drawing>
                <wp:inline distT="0" distB="0" distL="0" distR="0" wp14:anchorId="5DA2F1E4" wp14:editId="17324D72">
                  <wp:extent cx="2340000" cy="1762758"/>
                  <wp:effectExtent l="0" t="0" r="3175" b="9525"/>
                  <wp:docPr id="38" name="Grafik 38" descr="Ein Bild, das drinnen, Küchen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drinnen, Küchengerät enthält.&#10;&#10;Automatisch generierte Beschreibung"/>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2340000" cy="1762758"/>
                          </a:xfrm>
                          <a:prstGeom prst="rect">
                            <a:avLst/>
                          </a:prstGeom>
                          <a:ln>
                            <a:noFill/>
                          </a:ln>
                          <a:extLst>
                            <a:ext uri="{53640926-AAD7-44D8-BBD7-CCE9431645EC}">
                              <a14:shadowObscured xmlns:a14="http://schemas.microsoft.com/office/drawing/2010/main"/>
                            </a:ext>
                          </a:extLst>
                        </pic:spPr>
                      </pic:pic>
                    </a:graphicData>
                  </a:graphic>
                </wp:inline>
              </w:drawing>
            </w:r>
          </w:p>
        </w:tc>
        <w:tc>
          <w:tcPr>
            <w:tcW w:w="3248" w:type="dxa"/>
          </w:tcPr>
          <w:p w14:paraId="7524AB41" w14:textId="265D261D" w:rsidR="00C05601" w:rsidRPr="00DA2517" w:rsidRDefault="00C05601" w:rsidP="00C05601">
            <w:pPr>
              <w:pStyle w:val="Tabellenliste"/>
              <w:rPr>
                <w:lang w:val="fr-CH"/>
              </w:rPr>
            </w:pPr>
            <w:r>
              <w:rPr>
                <w:lang w:val="fr-CH"/>
              </w:rPr>
              <w:t>Insérer le clip serre-câble en aluminium, le</w:t>
            </w:r>
            <w:proofErr w:type="gramStart"/>
            <w:r>
              <w:rPr>
                <w:lang w:val="fr-CH"/>
              </w:rPr>
              <w:t xml:space="preserve"> «crochet</w:t>
            </w:r>
            <w:proofErr w:type="gramEnd"/>
            <w:r>
              <w:rPr>
                <w:lang w:val="fr-CH"/>
              </w:rPr>
              <w:t xml:space="preserve">» clair sur l’illustration, sur le côté étroit de la latte de module en aluminium. </w:t>
            </w:r>
          </w:p>
          <w:p w14:paraId="56FB3019" w14:textId="1A8C8636" w:rsidR="00C05601" w:rsidRPr="00DA2517" w:rsidRDefault="00C05601" w:rsidP="00C05601">
            <w:pPr>
              <w:pStyle w:val="Tabellenliste"/>
              <w:rPr>
                <w:lang w:val="fr-CH"/>
              </w:rPr>
            </w:pPr>
            <w:r>
              <w:rPr>
                <w:lang w:val="fr-CH"/>
              </w:rPr>
              <w:t xml:space="preserve">Le clip serre-câble en aluminium peut être </w:t>
            </w:r>
            <w:proofErr w:type="gramStart"/>
            <w:r>
              <w:rPr>
                <w:lang w:val="fr-CH"/>
              </w:rPr>
              <w:t>monté en haut</w:t>
            </w:r>
            <w:proofErr w:type="gramEnd"/>
            <w:r>
              <w:rPr>
                <w:lang w:val="fr-CH"/>
              </w:rPr>
              <w:t xml:space="preserve"> ou en bas. </w:t>
            </w:r>
          </w:p>
        </w:tc>
      </w:tr>
    </w:tbl>
    <w:p w14:paraId="7A4B8750" w14:textId="77777777" w:rsidR="00C05601" w:rsidRPr="00DA2517" w:rsidRDefault="00C05601" w:rsidP="0045206B">
      <w:pPr>
        <w:jc w:val="center"/>
        <w:rPr>
          <w:lang w:val="fr-CH"/>
        </w:rPr>
      </w:pPr>
    </w:p>
    <w:p w14:paraId="42797B2A" w14:textId="1CF0EB77" w:rsidR="0059779C" w:rsidRPr="00DA12CA" w:rsidRDefault="0059779C" w:rsidP="007164C7">
      <w:pPr>
        <w:pStyle w:val="berschrift3"/>
      </w:pPr>
      <w:bookmarkStart w:id="131" w:name="_Toc87618417"/>
      <w:bookmarkStart w:id="132" w:name="_Toc83227970"/>
      <w:r>
        <w:rPr>
          <w:iCs/>
          <w:lang w:val="fr-CH"/>
        </w:rPr>
        <w:t>Poser</w:t>
      </w:r>
      <w:bookmarkEnd w:id="130"/>
      <w:r>
        <w:rPr>
          <w:iCs/>
          <w:lang w:val="fr-CH"/>
        </w:rPr>
        <w:t xml:space="preserve"> les câbles</w:t>
      </w:r>
      <w:bookmarkEnd w:id="131"/>
      <w:bookmarkEnd w:id="132"/>
    </w:p>
    <w:tbl>
      <w:tblPr>
        <w:tblStyle w:val="Tabellenraster"/>
        <w:tblW w:w="7372" w:type="dxa"/>
        <w:tblInd w:w="169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81"/>
        <w:gridCol w:w="6091"/>
      </w:tblGrid>
      <w:tr w:rsidR="00BB2E09" w:rsidRPr="00B107A8" w14:paraId="3D45FF54" w14:textId="77777777" w:rsidTr="00BB2E09">
        <w:tc>
          <w:tcPr>
            <w:tcW w:w="7372" w:type="dxa"/>
            <w:gridSpan w:val="2"/>
            <w:shd w:val="clear" w:color="auto" w:fill="0070C0"/>
          </w:tcPr>
          <w:p w14:paraId="3F766D25" w14:textId="77777777" w:rsidR="00BB2E09" w:rsidRDefault="00BB2E09" w:rsidP="00331398">
            <w:pPr>
              <w:pStyle w:val="Warnhinweisweiss"/>
              <w:ind w:left="1596"/>
            </w:pPr>
            <w:r>
              <w:rPr>
                <w:b w:val="0"/>
                <w:lang w:val="fr-CH"/>
              </w:rPr>
              <w:br w:type="page"/>
            </w:r>
            <w:r>
              <w:rPr>
                <w:bCs/>
                <w:lang w:val="fr-CH"/>
              </w:rPr>
              <w:t>AVERTISSEMENT</w:t>
            </w:r>
          </w:p>
        </w:tc>
      </w:tr>
      <w:tr w:rsidR="00BB2E09" w:rsidRPr="00802686" w14:paraId="5AB7D5D8" w14:textId="77777777" w:rsidTr="006C01EC">
        <w:tc>
          <w:tcPr>
            <w:tcW w:w="1281" w:type="dxa"/>
            <w:shd w:val="clear" w:color="auto" w:fill="auto"/>
            <w:vAlign w:val="center"/>
          </w:tcPr>
          <w:p w14:paraId="41612005" w14:textId="77777777" w:rsidR="00BB2E09" w:rsidRDefault="00BB2E09" w:rsidP="00331398">
            <w:pPr>
              <w:pStyle w:val="Tabellentext"/>
              <w:jc w:val="center"/>
            </w:pPr>
            <w:r>
              <w:rPr>
                <w:noProof/>
                <w:lang w:val="fr-CH"/>
              </w:rPr>
              <w:drawing>
                <wp:inline distT="0" distB="0" distL="0" distR="0" wp14:anchorId="5993A6A5" wp14:editId="106CE65B">
                  <wp:extent cx="402811" cy="387706"/>
                  <wp:effectExtent l="0" t="0" r="0" b="0"/>
                  <wp:docPr id="7212" name="Grafik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02811" cy="387706"/>
                          </a:xfrm>
                          <a:prstGeom prst="rect">
                            <a:avLst/>
                          </a:prstGeom>
                        </pic:spPr>
                      </pic:pic>
                    </a:graphicData>
                  </a:graphic>
                </wp:inline>
              </w:drawing>
            </w:r>
          </w:p>
        </w:tc>
        <w:tc>
          <w:tcPr>
            <w:tcW w:w="6091" w:type="dxa"/>
          </w:tcPr>
          <w:p w14:paraId="62438214" w14:textId="77777777" w:rsidR="006C01EC" w:rsidRPr="00DA2517" w:rsidRDefault="006C01EC" w:rsidP="006C01EC">
            <w:pPr>
              <w:pStyle w:val="Tabellentext"/>
              <w:rPr>
                <w:lang w:val="fr-CH"/>
              </w:rPr>
            </w:pPr>
            <w:r>
              <w:rPr>
                <w:lang w:val="fr-CH"/>
              </w:rPr>
              <w:t>Câble</w:t>
            </w:r>
          </w:p>
          <w:p w14:paraId="52E235F2" w14:textId="77777777" w:rsidR="006C01EC" w:rsidRPr="00DA2517" w:rsidRDefault="006C01EC" w:rsidP="006C01EC">
            <w:pPr>
              <w:pStyle w:val="Tabellentext"/>
              <w:rPr>
                <w:lang w:val="fr-CH"/>
              </w:rPr>
            </w:pPr>
            <w:r>
              <w:rPr>
                <w:lang w:val="fr-CH"/>
              </w:rPr>
              <w:t xml:space="preserve">Le numéro de la chaîne et la polarité doivent être écrits au niveau des extrémités des câbles. </w:t>
            </w:r>
          </w:p>
          <w:p w14:paraId="461625E0" w14:textId="4B3C6858" w:rsidR="00BB2E09" w:rsidRPr="00DA2517" w:rsidRDefault="006C01EC" w:rsidP="006C01EC">
            <w:pPr>
              <w:pStyle w:val="Tabellentext"/>
              <w:rPr>
                <w:lang w:val="fr-CH"/>
              </w:rPr>
            </w:pPr>
            <w:r>
              <w:rPr>
                <w:lang w:val="fr-CH"/>
              </w:rPr>
              <w:t>Commander les câbles avec suffisamment de marge (longueur supplémentaire).</w:t>
            </w:r>
          </w:p>
        </w:tc>
      </w:tr>
    </w:tbl>
    <w:p w14:paraId="300AC651" w14:textId="77777777" w:rsidR="00BB2E09" w:rsidRPr="00DA2517" w:rsidRDefault="00BB2E09" w:rsidP="00BB2E09">
      <w:pPr>
        <w:rPr>
          <w:lang w:val="fr-CH"/>
        </w:rPr>
      </w:pPr>
    </w:p>
    <w:p w14:paraId="1FBDB85B" w14:textId="424E5CA9" w:rsidR="00A50384" w:rsidRPr="00DA2517" w:rsidRDefault="0059779C" w:rsidP="0045206B">
      <w:pPr>
        <w:pStyle w:val="Listenabsatz"/>
        <w:rPr>
          <w:lang w:val="fr-CH"/>
        </w:rPr>
      </w:pPr>
      <w:r>
        <w:rPr>
          <w:lang w:val="fr-CH"/>
        </w:rPr>
        <w:t xml:space="preserve">Poser le câble selon le plan de répartition de la chaîne. </w:t>
      </w:r>
    </w:p>
    <w:p w14:paraId="62DD060B" w14:textId="1B6684FC" w:rsidR="0059779C" w:rsidRPr="00DA2517" w:rsidRDefault="002E7F4C" w:rsidP="0045206B">
      <w:pPr>
        <w:pStyle w:val="Listenabsatz"/>
        <w:rPr>
          <w:lang w:val="fr-CH"/>
        </w:rPr>
      </w:pPr>
      <w:r>
        <w:rPr>
          <w:lang w:val="fr-CH"/>
        </w:rPr>
        <w:t xml:space="preserve">3S recommande de poser les câbles dans des tubes d’installation ou des conduits (I-I au moins 5.2). </w:t>
      </w:r>
    </w:p>
    <w:p w14:paraId="3A8D9277" w14:textId="77777777" w:rsidR="0059779C" w:rsidRPr="00DA2517" w:rsidRDefault="0059779C" w:rsidP="0059779C">
      <w:pPr>
        <w:rPr>
          <w:highlight w:val="yellow"/>
          <w:lang w:val="fr-CH"/>
        </w:rPr>
      </w:pPr>
    </w:p>
    <w:tbl>
      <w:tblPr>
        <w:tblStyle w:val="Tabellenraster"/>
        <w:tblpPr w:leftFromText="141" w:rightFromText="141" w:vertAnchor="text" w:tblpX="1691"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71"/>
        <w:gridCol w:w="6095"/>
      </w:tblGrid>
      <w:tr w:rsidR="00CB056F" w:rsidRPr="00B107A8" w14:paraId="76ED5776" w14:textId="77777777" w:rsidTr="00331398">
        <w:trPr>
          <w:trHeight w:val="545"/>
        </w:trPr>
        <w:tc>
          <w:tcPr>
            <w:tcW w:w="7366" w:type="dxa"/>
            <w:gridSpan w:val="2"/>
            <w:shd w:val="clear" w:color="auto" w:fill="FF6600"/>
            <w:vAlign w:val="center"/>
          </w:tcPr>
          <w:p w14:paraId="4E7EF0EB" w14:textId="40173403" w:rsidR="00CB056F" w:rsidRPr="00B107A8" w:rsidRDefault="00CB056F" w:rsidP="00331398">
            <w:pPr>
              <w:pStyle w:val="Tabellentext"/>
              <w:ind w:left="883"/>
            </w:pPr>
            <w:r>
              <w:rPr>
                <w:noProof/>
                <w:lang w:val="fr-CH"/>
              </w:rPr>
              <w:drawing>
                <wp:inline distT="0" distB="0" distL="0" distR="0" wp14:anchorId="43347525" wp14:editId="2244AFC1">
                  <wp:extent cx="222250" cy="215900"/>
                  <wp:effectExtent l="0" t="0" r="6350" b="0"/>
                  <wp:docPr id="7203" name="Grafik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l="23990" t="9499" r="29292" b="18262"/>
                          <a:stretch>
                            <a:fillRect/>
                          </a:stretch>
                        </pic:blipFill>
                        <pic:spPr bwMode="auto">
                          <a:xfrm>
                            <a:off x="0" y="0"/>
                            <a:ext cx="222250" cy="215900"/>
                          </a:xfrm>
                          <a:prstGeom prst="rect">
                            <a:avLst/>
                          </a:prstGeom>
                          <a:noFill/>
                          <a:ln>
                            <a:noFill/>
                          </a:ln>
                        </pic:spPr>
                      </pic:pic>
                    </a:graphicData>
                  </a:graphic>
                </wp:inline>
              </w:drawing>
            </w:r>
            <w:r>
              <w:rPr>
                <w:lang w:val="fr-CH"/>
              </w:rPr>
              <w:t xml:space="preserve">   </w:t>
            </w:r>
            <w:r>
              <w:rPr>
                <w:rStyle w:val="WarnhinweisschwarzZchn"/>
                <w:bCs/>
                <w:lang w:val="fr-CH"/>
              </w:rPr>
              <w:t>ALERTE</w:t>
            </w:r>
          </w:p>
        </w:tc>
      </w:tr>
      <w:tr w:rsidR="00CB056F" w:rsidRPr="00802686" w14:paraId="3D88EB6A" w14:textId="77777777" w:rsidTr="00331398">
        <w:trPr>
          <w:trHeight w:val="545"/>
        </w:trPr>
        <w:tc>
          <w:tcPr>
            <w:tcW w:w="1271" w:type="dxa"/>
            <w:shd w:val="clear" w:color="auto" w:fill="auto"/>
            <w:vAlign w:val="center"/>
          </w:tcPr>
          <w:p w14:paraId="0A413FE2" w14:textId="203C02B5" w:rsidR="00CB056F" w:rsidRPr="00507FBE" w:rsidRDefault="00D35082" w:rsidP="00331398">
            <w:pPr>
              <w:pStyle w:val="Tabellentext"/>
            </w:pPr>
            <w:r>
              <w:rPr>
                <w:noProof/>
                <w:lang w:val="fr-CH"/>
              </w:rPr>
              <w:drawing>
                <wp:inline distT="0" distB="0" distL="0" distR="0" wp14:anchorId="3940A19C" wp14:editId="7F84BEED">
                  <wp:extent cx="445838" cy="380391"/>
                  <wp:effectExtent l="0" t="0" r="0" b="635"/>
                  <wp:docPr id="279681501" name="Grafik 27968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45985" cy="380517"/>
                          </a:xfrm>
                          <a:prstGeom prst="rect">
                            <a:avLst/>
                          </a:prstGeom>
                        </pic:spPr>
                      </pic:pic>
                    </a:graphicData>
                  </a:graphic>
                </wp:inline>
              </w:drawing>
            </w:r>
          </w:p>
        </w:tc>
        <w:tc>
          <w:tcPr>
            <w:tcW w:w="6095" w:type="dxa"/>
            <w:shd w:val="clear" w:color="auto" w:fill="auto"/>
            <w:vAlign w:val="center"/>
          </w:tcPr>
          <w:p w14:paraId="5313E23C" w14:textId="0D4BB449" w:rsidR="009E0F9A" w:rsidRPr="002C3DF0" w:rsidRDefault="009E0F9A" w:rsidP="009E0F9A">
            <w:pPr>
              <w:pStyle w:val="Tabellentext"/>
              <w:rPr>
                <w:lang w:val="fr-CH"/>
              </w:rPr>
            </w:pPr>
            <w:r>
              <w:rPr>
                <w:lang w:val="fr-CH"/>
              </w:rPr>
              <w:t xml:space="preserve">Dès que les modules solaires sont reliés par des câbles, le faisceau de câbles est sous haute </w:t>
            </w:r>
            <w:proofErr w:type="gramStart"/>
            <w:r>
              <w:rPr>
                <w:lang w:val="fr-CH"/>
              </w:rPr>
              <w:t>tension!</w:t>
            </w:r>
            <w:proofErr w:type="gramEnd"/>
            <w:r>
              <w:rPr>
                <w:lang w:val="fr-CH"/>
              </w:rPr>
              <w:t xml:space="preserve"> </w:t>
            </w:r>
            <w:r>
              <w:rPr>
                <w:lang w:val="fr-CH"/>
              </w:rPr>
              <w:br/>
              <w:t xml:space="preserve">Les extrémités de câbles ouvertes, qui avant le câblage des modules solaires ne peuvent pas être câblées sur les bornes de connexion correspondantes, doivent être correctement </w:t>
            </w:r>
            <w:proofErr w:type="gramStart"/>
            <w:r>
              <w:rPr>
                <w:lang w:val="fr-CH"/>
              </w:rPr>
              <w:t>isolées!</w:t>
            </w:r>
            <w:proofErr w:type="gramEnd"/>
          </w:p>
          <w:p w14:paraId="3CDAFE13" w14:textId="77777777" w:rsidR="009E0F9A" w:rsidRPr="002C3DF0" w:rsidRDefault="009E0F9A" w:rsidP="009E0F9A">
            <w:pPr>
              <w:pStyle w:val="Tabellentext"/>
              <w:rPr>
                <w:lang w:val="fr-CH"/>
              </w:rPr>
            </w:pPr>
            <w:r>
              <w:rPr>
                <w:lang w:val="fr-CH"/>
              </w:rPr>
              <w:t xml:space="preserve">Pour le travail avec des extrémités de câble ouvertes, les mesures de sécurité correspondantes doivent être prises. </w:t>
            </w:r>
          </w:p>
          <w:p w14:paraId="3851F66B" w14:textId="77777777" w:rsidR="009E0F9A" w:rsidRPr="00DA2517" w:rsidRDefault="009E0F9A" w:rsidP="009E0F9A">
            <w:pPr>
              <w:pStyle w:val="Tabellentext"/>
              <w:rPr>
                <w:lang w:val="fr-CH"/>
              </w:rPr>
            </w:pPr>
            <w:r>
              <w:rPr>
                <w:lang w:val="fr-CH"/>
              </w:rPr>
              <w:t>Dans l’idéal, on y travaille quand il n’y a pas de lumière qui tombe sur les modules. C’est le seul moment où les modules solaires et les câbles de raccordement sont hors tension.</w:t>
            </w:r>
          </w:p>
          <w:p w14:paraId="1DE38C45" w14:textId="3B6746B4" w:rsidR="00CB056F" w:rsidRPr="00DA2517" w:rsidRDefault="009E0F9A" w:rsidP="009E0F9A">
            <w:pPr>
              <w:pStyle w:val="Tabellentext"/>
              <w:rPr>
                <w:lang w:val="fr-CH"/>
              </w:rPr>
            </w:pPr>
            <w:r>
              <w:rPr>
                <w:lang w:val="fr-CH"/>
              </w:rPr>
              <w:t>Veiller absolument à ce que la polarité soit correcte.</w:t>
            </w:r>
          </w:p>
        </w:tc>
      </w:tr>
    </w:tbl>
    <w:p w14:paraId="60AA1480" w14:textId="77777777" w:rsidR="0059779C" w:rsidRPr="00DA2517" w:rsidRDefault="0059779C" w:rsidP="006B1385">
      <w:pPr>
        <w:rPr>
          <w:highlight w:val="yellow"/>
          <w:lang w:val="fr-CH"/>
        </w:rPr>
      </w:pPr>
    </w:p>
    <w:tbl>
      <w:tblPr>
        <w:tblStyle w:val="Tabellenraster"/>
        <w:tblpPr w:leftFromText="141" w:rightFromText="141" w:vertAnchor="text" w:tblpX="1691"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71"/>
        <w:gridCol w:w="6095"/>
      </w:tblGrid>
      <w:tr w:rsidR="005F4F22" w:rsidRPr="00B107A8" w14:paraId="0E519FAD" w14:textId="77777777" w:rsidTr="005F4F22">
        <w:trPr>
          <w:trHeight w:val="545"/>
        </w:trPr>
        <w:tc>
          <w:tcPr>
            <w:tcW w:w="7366" w:type="dxa"/>
            <w:gridSpan w:val="2"/>
            <w:shd w:val="clear" w:color="auto" w:fill="FFFF00"/>
            <w:vAlign w:val="center"/>
          </w:tcPr>
          <w:p w14:paraId="5B19F826" w14:textId="398590D4" w:rsidR="005F4F22" w:rsidRPr="005F4F22" w:rsidRDefault="005F4F22" w:rsidP="00331398">
            <w:pPr>
              <w:pStyle w:val="Tabellentext"/>
              <w:ind w:left="883"/>
              <w:rPr>
                <w:highlight w:val="yellow"/>
              </w:rPr>
            </w:pPr>
            <w:r>
              <w:rPr>
                <w:noProof/>
                <w:highlight w:val="yellow"/>
                <w:lang w:val="fr-CH"/>
              </w:rPr>
              <w:drawing>
                <wp:inline distT="0" distB="0" distL="0" distR="0" wp14:anchorId="6D63B804" wp14:editId="259753FC">
                  <wp:extent cx="222250" cy="215900"/>
                  <wp:effectExtent l="0" t="0" r="6350" b="0"/>
                  <wp:docPr id="7213" name="Grafik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l="23990" t="9499" r="29292" b="18262"/>
                          <a:stretch>
                            <a:fillRect/>
                          </a:stretch>
                        </pic:blipFill>
                        <pic:spPr bwMode="auto">
                          <a:xfrm>
                            <a:off x="0" y="0"/>
                            <a:ext cx="222250" cy="215900"/>
                          </a:xfrm>
                          <a:prstGeom prst="rect">
                            <a:avLst/>
                          </a:prstGeom>
                          <a:noFill/>
                          <a:ln>
                            <a:noFill/>
                          </a:ln>
                        </pic:spPr>
                      </pic:pic>
                    </a:graphicData>
                  </a:graphic>
                </wp:inline>
              </w:drawing>
            </w:r>
            <w:r>
              <w:rPr>
                <w:highlight w:val="yellow"/>
                <w:lang w:val="fr-CH"/>
              </w:rPr>
              <w:t xml:space="preserve">   </w:t>
            </w:r>
            <w:r>
              <w:rPr>
                <w:rStyle w:val="WarnhinweisschwarzZchn"/>
                <w:bCs/>
                <w:highlight w:val="yellow"/>
                <w:lang w:val="fr-CH"/>
              </w:rPr>
              <w:t>PRUDENCE</w:t>
            </w:r>
          </w:p>
        </w:tc>
      </w:tr>
      <w:tr w:rsidR="005F4F22" w:rsidRPr="00802686" w14:paraId="6C2F4B2C" w14:textId="77777777" w:rsidTr="00331398">
        <w:trPr>
          <w:trHeight w:val="545"/>
        </w:trPr>
        <w:tc>
          <w:tcPr>
            <w:tcW w:w="1271" w:type="dxa"/>
            <w:shd w:val="clear" w:color="auto" w:fill="auto"/>
            <w:vAlign w:val="center"/>
          </w:tcPr>
          <w:p w14:paraId="6C676977" w14:textId="25F76F94" w:rsidR="005F4F22" w:rsidRPr="00507FBE" w:rsidRDefault="00994AA8" w:rsidP="00331398">
            <w:pPr>
              <w:pStyle w:val="Tabellentext"/>
            </w:pPr>
            <w:r>
              <w:rPr>
                <w:noProof/>
                <w:lang w:val="fr-CH"/>
              </w:rPr>
              <w:drawing>
                <wp:inline distT="0" distB="0" distL="0" distR="0" wp14:anchorId="208050CB" wp14:editId="75A82EEB">
                  <wp:extent cx="445838" cy="380391"/>
                  <wp:effectExtent l="0" t="0" r="0" b="635"/>
                  <wp:docPr id="279681502" name="Grafik 27968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45985" cy="380517"/>
                          </a:xfrm>
                          <a:prstGeom prst="rect">
                            <a:avLst/>
                          </a:prstGeom>
                        </pic:spPr>
                      </pic:pic>
                    </a:graphicData>
                  </a:graphic>
                </wp:inline>
              </w:drawing>
            </w:r>
          </w:p>
        </w:tc>
        <w:tc>
          <w:tcPr>
            <w:tcW w:w="6095" w:type="dxa"/>
            <w:shd w:val="clear" w:color="auto" w:fill="auto"/>
            <w:vAlign w:val="center"/>
          </w:tcPr>
          <w:p w14:paraId="7BB672B9" w14:textId="77777777" w:rsidR="005D52B7" w:rsidRPr="00DA2517" w:rsidRDefault="005D52B7" w:rsidP="005D52B7">
            <w:pPr>
              <w:pStyle w:val="Tabellentext"/>
              <w:rPr>
                <w:lang w:val="fr-CH"/>
              </w:rPr>
            </w:pPr>
            <w:r>
              <w:rPr>
                <w:lang w:val="fr-CH"/>
              </w:rPr>
              <w:t>Les travaux sur les câbles, la boîte de connexions et l’onduleur ne peuvent être exécutés que par des professionnels habilités à réaliser l’installation.</w:t>
            </w:r>
          </w:p>
          <w:p w14:paraId="215C2223" w14:textId="77777777" w:rsidR="005D52B7" w:rsidRPr="00DA2517" w:rsidRDefault="005D52B7" w:rsidP="005D52B7">
            <w:pPr>
              <w:pStyle w:val="Tabellentext"/>
              <w:rPr>
                <w:lang w:val="fr-CH"/>
              </w:rPr>
            </w:pPr>
            <w:r>
              <w:rPr>
                <w:lang w:val="fr-CH"/>
              </w:rPr>
              <w:t xml:space="preserve">L’installateur de panneaux solaires pose les câbles pré-confectionnés équipés de connecteurs protégés jusqu’à la boîte de connexions. </w:t>
            </w:r>
          </w:p>
          <w:p w14:paraId="3517C6B8" w14:textId="6696672A" w:rsidR="005F4F22" w:rsidRPr="00DA2517" w:rsidRDefault="005D52B7" w:rsidP="005D52B7">
            <w:pPr>
              <w:pStyle w:val="Tabellentext"/>
              <w:rPr>
                <w:lang w:val="fr-CH"/>
              </w:rPr>
            </w:pPr>
            <w:r>
              <w:rPr>
                <w:lang w:val="fr-CH"/>
              </w:rPr>
              <w:t>Un professionnel en électrotechnique se charge des autres installations électriques.</w:t>
            </w:r>
          </w:p>
        </w:tc>
      </w:tr>
    </w:tbl>
    <w:p w14:paraId="7C812CA6" w14:textId="564C1E7C" w:rsidR="0059779C" w:rsidRDefault="0059779C" w:rsidP="0059770E">
      <w:pPr>
        <w:pStyle w:val="berschrift3"/>
      </w:pPr>
      <w:bookmarkStart w:id="133" w:name="_Toc87618418"/>
      <w:bookmarkStart w:id="134" w:name="_Toc83227971"/>
      <w:r>
        <w:rPr>
          <w:iCs/>
          <w:lang w:val="fr-CH"/>
        </w:rPr>
        <w:lastRenderedPageBreak/>
        <w:t xml:space="preserve">Monter </w:t>
      </w:r>
      <w:bookmarkStart w:id="135" w:name="_Toc435446212"/>
      <w:r>
        <w:rPr>
          <w:iCs/>
          <w:lang w:val="fr-CH"/>
        </w:rPr>
        <w:t>les crochets</w:t>
      </w:r>
      <w:bookmarkEnd w:id="133"/>
      <w:bookmarkEnd w:id="134"/>
      <w:bookmarkEnd w:id="135"/>
    </w:p>
    <w:tbl>
      <w:tblPr>
        <w:tblStyle w:val="Tabellenraster"/>
        <w:tblpPr w:leftFromText="141" w:rightFromText="141" w:vertAnchor="text" w:tblpX="1691"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71"/>
        <w:gridCol w:w="6095"/>
      </w:tblGrid>
      <w:tr w:rsidR="00A84B66" w:rsidRPr="00B107A8" w14:paraId="366D85B2" w14:textId="77777777" w:rsidTr="00331398">
        <w:trPr>
          <w:trHeight w:val="545"/>
        </w:trPr>
        <w:tc>
          <w:tcPr>
            <w:tcW w:w="7366" w:type="dxa"/>
            <w:gridSpan w:val="2"/>
            <w:shd w:val="clear" w:color="auto" w:fill="FFFF00"/>
            <w:vAlign w:val="center"/>
          </w:tcPr>
          <w:p w14:paraId="769E6AA0" w14:textId="77777777" w:rsidR="00A84B66" w:rsidRPr="005F4F22" w:rsidRDefault="00A84B66" w:rsidP="00331398">
            <w:pPr>
              <w:pStyle w:val="Tabellentext"/>
              <w:ind w:left="883"/>
              <w:rPr>
                <w:highlight w:val="yellow"/>
              </w:rPr>
            </w:pPr>
            <w:r>
              <w:rPr>
                <w:noProof/>
                <w:highlight w:val="yellow"/>
                <w:lang w:val="fr-CH"/>
              </w:rPr>
              <w:drawing>
                <wp:inline distT="0" distB="0" distL="0" distR="0" wp14:anchorId="124E3FD5" wp14:editId="5EF39B8E">
                  <wp:extent cx="222250" cy="215900"/>
                  <wp:effectExtent l="0" t="0" r="6350" b="0"/>
                  <wp:docPr id="7215" name="Grafik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l="23990" t="9499" r="29292" b="18262"/>
                          <a:stretch>
                            <a:fillRect/>
                          </a:stretch>
                        </pic:blipFill>
                        <pic:spPr bwMode="auto">
                          <a:xfrm>
                            <a:off x="0" y="0"/>
                            <a:ext cx="222250" cy="215900"/>
                          </a:xfrm>
                          <a:prstGeom prst="rect">
                            <a:avLst/>
                          </a:prstGeom>
                          <a:noFill/>
                          <a:ln>
                            <a:noFill/>
                          </a:ln>
                        </pic:spPr>
                      </pic:pic>
                    </a:graphicData>
                  </a:graphic>
                </wp:inline>
              </w:drawing>
            </w:r>
            <w:r>
              <w:rPr>
                <w:highlight w:val="yellow"/>
                <w:lang w:val="fr-CH"/>
              </w:rPr>
              <w:t xml:space="preserve">   </w:t>
            </w:r>
            <w:r>
              <w:rPr>
                <w:rStyle w:val="WarnhinweisschwarzZchn"/>
                <w:bCs/>
                <w:highlight w:val="yellow"/>
                <w:lang w:val="fr-CH"/>
              </w:rPr>
              <w:t>PRUDENCE</w:t>
            </w:r>
          </w:p>
        </w:tc>
      </w:tr>
      <w:tr w:rsidR="00A84B66" w:rsidRPr="00802686" w14:paraId="570C6A13" w14:textId="77777777" w:rsidTr="00331398">
        <w:trPr>
          <w:trHeight w:val="545"/>
        </w:trPr>
        <w:tc>
          <w:tcPr>
            <w:tcW w:w="1271" w:type="dxa"/>
            <w:shd w:val="clear" w:color="auto" w:fill="auto"/>
            <w:vAlign w:val="center"/>
          </w:tcPr>
          <w:p w14:paraId="22AEC406" w14:textId="77777777" w:rsidR="00A84B66" w:rsidRPr="00507FBE" w:rsidRDefault="00A84B66" w:rsidP="00331398">
            <w:pPr>
              <w:pStyle w:val="Tabellentext"/>
            </w:pPr>
            <w:r>
              <w:rPr>
                <w:noProof/>
                <w:lang w:val="fr-CH"/>
              </w:rPr>
              <w:drawing>
                <wp:inline distT="0" distB="0" distL="0" distR="0" wp14:anchorId="42A373DF" wp14:editId="13A11153">
                  <wp:extent cx="425410" cy="379551"/>
                  <wp:effectExtent l="0" t="0" r="0" b="1905"/>
                  <wp:docPr id="7216" name="Grafik 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25410" cy="379551"/>
                          </a:xfrm>
                          <a:prstGeom prst="rect">
                            <a:avLst/>
                          </a:prstGeom>
                        </pic:spPr>
                      </pic:pic>
                    </a:graphicData>
                  </a:graphic>
                </wp:inline>
              </w:drawing>
            </w:r>
          </w:p>
        </w:tc>
        <w:tc>
          <w:tcPr>
            <w:tcW w:w="6095" w:type="dxa"/>
            <w:shd w:val="clear" w:color="auto" w:fill="auto"/>
            <w:vAlign w:val="center"/>
          </w:tcPr>
          <w:p w14:paraId="37044345" w14:textId="77777777" w:rsidR="00A84B66" w:rsidRPr="00DA2517" w:rsidRDefault="00A84B66" w:rsidP="00A84B66">
            <w:pPr>
              <w:pStyle w:val="Tabellentext"/>
              <w:rPr>
                <w:lang w:val="fr-CH"/>
              </w:rPr>
            </w:pPr>
            <w:r>
              <w:rPr>
                <w:lang w:val="fr-CH"/>
              </w:rPr>
              <w:t>Le gabarit de montage doit être sécurisé contre la chute pendant le montage</w:t>
            </w:r>
            <w:r>
              <w:rPr>
                <w:lang w:val="fr-CH"/>
              </w:rPr>
              <w:fldChar w:fldCharType="begin"/>
            </w:r>
            <w:r>
              <w:rPr>
                <w:lang w:val="fr-CH"/>
              </w:rPr>
              <w:instrText xml:space="preserve"> XE "montage" </w:instrText>
            </w:r>
            <w:r>
              <w:rPr>
                <w:lang w:val="fr-CH"/>
              </w:rPr>
              <w:fldChar w:fldCharType="end"/>
            </w:r>
            <w:r>
              <w:rPr>
                <w:lang w:val="fr-CH"/>
              </w:rPr>
              <w:t xml:space="preserve"> des crochets. </w:t>
            </w:r>
          </w:p>
          <w:p w14:paraId="39958835" w14:textId="77777777" w:rsidR="00A84B66" w:rsidRPr="00C4382A" w:rsidRDefault="00A84B66" w:rsidP="00A84B66">
            <w:pPr>
              <w:pStyle w:val="Tabellentext"/>
            </w:pPr>
            <w:r>
              <w:rPr>
                <w:lang w:val="fr-CH"/>
              </w:rPr>
              <w:t xml:space="preserve">Risque de </w:t>
            </w:r>
            <w:proofErr w:type="gramStart"/>
            <w:r>
              <w:rPr>
                <w:lang w:val="fr-CH"/>
              </w:rPr>
              <w:t>blessure!</w:t>
            </w:r>
            <w:proofErr w:type="gramEnd"/>
            <w:r>
              <w:rPr>
                <w:lang w:val="fr-CH"/>
              </w:rPr>
              <w:t xml:space="preserve"> </w:t>
            </w:r>
          </w:p>
          <w:p w14:paraId="38972070" w14:textId="77777777" w:rsidR="00A84B66" w:rsidRPr="00DA2517" w:rsidRDefault="00A84B66" w:rsidP="00A84B66">
            <w:pPr>
              <w:pStyle w:val="Tabellenliste"/>
              <w:rPr>
                <w:lang w:val="fr-CH"/>
              </w:rPr>
            </w:pPr>
            <w:r>
              <w:rPr>
                <w:lang w:val="fr-CH"/>
              </w:rPr>
              <w:t xml:space="preserve">Il peut être par exemple sécurisé contre la chute à l’aide d’une bride de fixation. </w:t>
            </w:r>
          </w:p>
          <w:p w14:paraId="6DC5C466" w14:textId="18C43198" w:rsidR="00A84B66" w:rsidRPr="00DA2517" w:rsidRDefault="00A84B66" w:rsidP="00A84B66">
            <w:pPr>
              <w:pStyle w:val="Tabellenliste"/>
              <w:rPr>
                <w:lang w:val="fr-CH"/>
              </w:rPr>
            </w:pPr>
            <w:r>
              <w:rPr>
                <w:lang w:val="fr-CH"/>
              </w:rPr>
              <w:t xml:space="preserve">Réaliser le montage à deux. </w:t>
            </w:r>
            <w:r>
              <w:rPr>
                <w:lang w:val="fr-CH"/>
              </w:rPr>
              <w:br/>
              <w:t>Une personne tient le gabarit et les crochets pendant que l’autre visse les crochets.</w:t>
            </w:r>
          </w:p>
        </w:tc>
      </w:tr>
    </w:tbl>
    <w:p w14:paraId="16E04F6D" w14:textId="77777777" w:rsidR="00A84B66" w:rsidRPr="00DA2517" w:rsidRDefault="00A84B66" w:rsidP="00782C9E">
      <w:pPr>
        <w:rPr>
          <w:highlight w:val="yellow"/>
          <w:lang w:val="fr-CH"/>
        </w:rPr>
      </w:pPr>
    </w:p>
    <w:tbl>
      <w:tblPr>
        <w:tblStyle w:val="Tabellenraster"/>
        <w:tblpPr w:leftFromText="141" w:rightFromText="141" w:vertAnchor="text" w:tblpX="1691"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71"/>
        <w:gridCol w:w="6095"/>
      </w:tblGrid>
      <w:tr w:rsidR="00960672" w:rsidRPr="00B107A8" w14:paraId="7C420B57" w14:textId="77777777" w:rsidTr="00331398">
        <w:trPr>
          <w:trHeight w:val="545"/>
        </w:trPr>
        <w:tc>
          <w:tcPr>
            <w:tcW w:w="7366" w:type="dxa"/>
            <w:gridSpan w:val="2"/>
            <w:shd w:val="clear" w:color="auto" w:fill="FFFF00"/>
            <w:vAlign w:val="center"/>
          </w:tcPr>
          <w:p w14:paraId="216D617F" w14:textId="77777777" w:rsidR="00960672" w:rsidRPr="005F4F22" w:rsidRDefault="00960672" w:rsidP="00331398">
            <w:pPr>
              <w:pStyle w:val="Tabellentext"/>
              <w:ind w:left="883"/>
              <w:rPr>
                <w:highlight w:val="yellow"/>
              </w:rPr>
            </w:pPr>
            <w:r>
              <w:rPr>
                <w:noProof/>
                <w:highlight w:val="yellow"/>
                <w:lang w:val="fr-CH"/>
              </w:rPr>
              <w:drawing>
                <wp:inline distT="0" distB="0" distL="0" distR="0" wp14:anchorId="27E0E410" wp14:editId="799A009E">
                  <wp:extent cx="222250" cy="215900"/>
                  <wp:effectExtent l="0" t="0" r="6350" b="0"/>
                  <wp:docPr id="7217" name="Grafik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l="23990" t="9499" r="29292" b="18262"/>
                          <a:stretch>
                            <a:fillRect/>
                          </a:stretch>
                        </pic:blipFill>
                        <pic:spPr bwMode="auto">
                          <a:xfrm>
                            <a:off x="0" y="0"/>
                            <a:ext cx="222250" cy="215900"/>
                          </a:xfrm>
                          <a:prstGeom prst="rect">
                            <a:avLst/>
                          </a:prstGeom>
                          <a:noFill/>
                          <a:ln>
                            <a:noFill/>
                          </a:ln>
                        </pic:spPr>
                      </pic:pic>
                    </a:graphicData>
                  </a:graphic>
                </wp:inline>
              </w:drawing>
            </w:r>
            <w:r>
              <w:rPr>
                <w:highlight w:val="yellow"/>
                <w:lang w:val="fr-CH"/>
              </w:rPr>
              <w:t xml:space="preserve">   </w:t>
            </w:r>
            <w:r>
              <w:rPr>
                <w:rStyle w:val="WarnhinweisschwarzZchn"/>
                <w:bCs/>
                <w:highlight w:val="yellow"/>
                <w:lang w:val="fr-CH"/>
              </w:rPr>
              <w:t>PRUDENCE</w:t>
            </w:r>
          </w:p>
        </w:tc>
      </w:tr>
      <w:tr w:rsidR="00960672" w:rsidRPr="00802686" w14:paraId="60188631" w14:textId="77777777" w:rsidTr="00331398">
        <w:trPr>
          <w:trHeight w:val="545"/>
        </w:trPr>
        <w:tc>
          <w:tcPr>
            <w:tcW w:w="1271" w:type="dxa"/>
            <w:shd w:val="clear" w:color="auto" w:fill="auto"/>
            <w:vAlign w:val="center"/>
          </w:tcPr>
          <w:p w14:paraId="0CBA1061" w14:textId="77777777" w:rsidR="00960672" w:rsidRPr="00507FBE" w:rsidRDefault="00960672" w:rsidP="00331398">
            <w:pPr>
              <w:pStyle w:val="Tabellentext"/>
            </w:pPr>
            <w:r>
              <w:rPr>
                <w:noProof/>
                <w:lang w:val="fr-CH"/>
              </w:rPr>
              <w:drawing>
                <wp:inline distT="0" distB="0" distL="0" distR="0" wp14:anchorId="2416A031" wp14:editId="130C35C5">
                  <wp:extent cx="425410" cy="379551"/>
                  <wp:effectExtent l="0" t="0" r="0" b="1905"/>
                  <wp:docPr id="7218" name="Grafik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25410" cy="379551"/>
                          </a:xfrm>
                          <a:prstGeom prst="rect">
                            <a:avLst/>
                          </a:prstGeom>
                        </pic:spPr>
                      </pic:pic>
                    </a:graphicData>
                  </a:graphic>
                </wp:inline>
              </w:drawing>
            </w:r>
          </w:p>
        </w:tc>
        <w:tc>
          <w:tcPr>
            <w:tcW w:w="6095" w:type="dxa"/>
            <w:shd w:val="clear" w:color="auto" w:fill="auto"/>
            <w:vAlign w:val="center"/>
          </w:tcPr>
          <w:p w14:paraId="5B214609" w14:textId="77777777" w:rsidR="009625E0" w:rsidRPr="00DA2517" w:rsidRDefault="009625E0" w:rsidP="009625E0">
            <w:pPr>
              <w:pStyle w:val="Tabellentext"/>
              <w:rPr>
                <w:lang w:val="fr-CH"/>
              </w:rPr>
            </w:pPr>
            <w:r>
              <w:rPr>
                <w:lang w:val="fr-CH"/>
              </w:rPr>
              <w:t xml:space="preserve">Les vis ne doivent pas être forcées. </w:t>
            </w:r>
          </w:p>
          <w:p w14:paraId="2688BA49" w14:textId="77777777" w:rsidR="009625E0" w:rsidRPr="00DA2517" w:rsidRDefault="009625E0" w:rsidP="009625E0">
            <w:pPr>
              <w:pStyle w:val="Tabellentext"/>
              <w:rPr>
                <w:lang w:val="fr-CH"/>
              </w:rPr>
            </w:pPr>
            <w:r>
              <w:rPr>
                <w:lang w:val="fr-CH"/>
              </w:rPr>
              <w:t xml:space="preserve">Les vis forcées ne sont pas ancrées suffisamment solidement dans le lattis. </w:t>
            </w:r>
          </w:p>
          <w:p w14:paraId="6495C0F6" w14:textId="00E93874" w:rsidR="00960672" w:rsidRPr="00DA2517" w:rsidRDefault="009625E0" w:rsidP="00467C48">
            <w:pPr>
              <w:pStyle w:val="Tabellentext"/>
              <w:rPr>
                <w:lang w:val="fr-CH"/>
              </w:rPr>
            </w:pPr>
            <w:r>
              <w:rPr>
                <w:lang w:val="fr-CH"/>
              </w:rPr>
              <w:t xml:space="preserve">Le limitateur de couple de la visseuse doit être réglé de façon correspondante. </w:t>
            </w:r>
          </w:p>
        </w:tc>
      </w:tr>
    </w:tbl>
    <w:p w14:paraId="58137D4B" w14:textId="77777777" w:rsidR="00960672" w:rsidRPr="00DA2517" w:rsidRDefault="00960672" w:rsidP="00782C9E">
      <w:pPr>
        <w:rPr>
          <w:highlight w:val="yellow"/>
          <w:lang w:val="fr-CH"/>
        </w:rPr>
      </w:pPr>
    </w:p>
    <w:tbl>
      <w:tblPr>
        <w:tblStyle w:val="Tabellenraster"/>
        <w:tblW w:w="4079" w:type="pct"/>
        <w:tblInd w:w="17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07"/>
        <w:gridCol w:w="3492"/>
      </w:tblGrid>
      <w:tr w:rsidR="0063006B" w:rsidRPr="00802686" w14:paraId="46DB1048" w14:textId="77777777" w:rsidTr="00A85514">
        <w:tc>
          <w:tcPr>
            <w:tcW w:w="2640" w:type="pct"/>
          </w:tcPr>
          <w:p w14:paraId="20C6DCBE" w14:textId="7FEA26E0" w:rsidR="0063006B" w:rsidRPr="00B10D12" w:rsidRDefault="00B75884" w:rsidP="0063006B">
            <w:pPr>
              <w:spacing w:after="120"/>
              <w:ind w:left="0"/>
              <w:rPr>
                <w:noProof/>
              </w:rPr>
            </w:pPr>
            <w:r>
              <w:rPr>
                <w:noProof/>
                <w:sz w:val="16"/>
                <w:szCs w:val="16"/>
                <w:lang w:val="fr-CH"/>
              </w:rPr>
              <w:drawing>
                <wp:inline distT="0" distB="0" distL="0" distR="0" wp14:anchorId="54E2540A" wp14:editId="09BED66F">
                  <wp:extent cx="2340000" cy="1791897"/>
                  <wp:effectExtent l="0" t="0" r="3175" b="0"/>
                  <wp:docPr id="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2340000" cy="1791897"/>
                          </a:xfrm>
                          <a:prstGeom prst="rect">
                            <a:avLst/>
                          </a:prstGeom>
                          <a:ln>
                            <a:noFill/>
                          </a:ln>
                          <a:extLst>
                            <a:ext uri="{53640926-AAD7-44D8-BBD7-CCE9431645EC}">
                              <a14:shadowObscured xmlns:a14="http://schemas.microsoft.com/office/drawing/2010/main"/>
                            </a:ext>
                          </a:extLst>
                        </pic:spPr>
                      </pic:pic>
                    </a:graphicData>
                  </a:graphic>
                </wp:inline>
              </w:drawing>
            </w:r>
          </w:p>
        </w:tc>
        <w:tc>
          <w:tcPr>
            <w:tcW w:w="2360" w:type="pct"/>
          </w:tcPr>
          <w:p w14:paraId="080F1D13" w14:textId="0B597541" w:rsidR="0063006B" w:rsidRPr="00DA2517" w:rsidRDefault="009D39C7" w:rsidP="009D39C7">
            <w:pPr>
              <w:pStyle w:val="Tabellenliste"/>
              <w:rPr>
                <w:lang w:val="fr-CH"/>
              </w:rPr>
            </w:pPr>
            <w:r>
              <w:rPr>
                <w:lang w:val="fr-CH"/>
              </w:rPr>
              <w:t xml:space="preserve">Par </w:t>
            </w:r>
            <w:proofErr w:type="spellStart"/>
            <w:r>
              <w:rPr>
                <w:lang w:val="fr-CH"/>
              </w:rPr>
              <w:t>module,</w:t>
            </w:r>
            <w:proofErr w:type="spellEnd"/>
            <w:r>
              <w:rPr>
                <w:lang w:val="fr-CH"/>
              </w:rPr>
              <w:t xml:space="preserve"> positionner trois crochets à l’aide du gabarit de montage et les fixer avec des vis </w:t>
            </w:r>
            <w:proofErr w:type="spellStart"/>
            <w:r>
              <w:rPr>
                <w:lang w:val="fr-CH"/>
              </w:rPr>
              <w:t>autoperceuses</w:t>
            </w:r>
            <w:proofErr w:type="spellEnd"/>
            <w:r>
              <w:rPr>
                <w:lang w:val="fr-CH"/>
              </w:rPr>
              <w:t xml:space="preserve"> de 6 x 25 </w:t>
            </w:r>
            <w:proofErr w:type="spellStart"/>
            <w:r>
              <w:rPr>
                <w:lang w:val="fr-CH"/>
              </w:rPr>
              <w:t>mm.</w:t>
            </w:r>
            <w:proofErr w:type="spellEnd"/>
          </w:p>
        </w:tc>
      </w:tr>
      <w:tr w:rsidR="00B75884" w:rsidRPr="00802686" w14:paraId="374ECF71" w14:textId="77777777" w:rsidTr="00A85514">
        <w:tc>
          <w:tcPr>
            <w:tcW w:w="2640" w:type="pct"/>
          </w:tcPr>
          <w:p w14:paraId="0AB69586" w14:textId="31C88ADE" w:rsidR="00B75884" w:rsidRPr="0063006B" w:rsidRDefault="00B75884" w:rsidP="0063006B">
            <w:pPr>
              <w:spacing w:after="120"/>
              <w:ind w:left="0"/>
              <w:rPr>
                <w:noProof/>
              </w:rPr>
            </w:pPr>
            <w:r>
              <w:rPr>
                <w:noProof/>
                <w:lang w:val="fr-CH"/>
              </w:rPr>
              <w:drawing>
                <wp:inline distT="0" distB="0" distL="0" distR="0" wp14:anchorId="758422C7" wp14:editId="093D7F4A">
                  <wp:extent cx="2339064" cy="1250830"/>
                  <wp:effectExtent l="0" t="0" r="4445" b="6985"/>
                  <wp:docPr id="1059181343" name="Grafik 105918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a:stretch/>
                        </pic:blipFill>
                        <pic:spPr bwMode="auto">
                          <a:xfrm>
                            <a:off x="0" y="0"/>
                            <a:ext cx="2340000" cy="12513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0" w:type="pct"/>
          </w:tcPr>
          <w:p w14:paraId="1992FF0A" w14:textId="06D1E9A3" w:rsidR="00B75884" w:rsidRPr="00DA2517" w:rsidRDefault="00B75884" w:rsidP="0063006B">
            <w:pPr>
              <w:pStyle w:val="Tabellenliste"/>
              <w:rPr>
                <w:lang w:val="fr-CH"/>
              </w:rPr>
            </w:pPr>
            <w:r>
              <w:rPr>
                <w:lang w:val="fr-CH"/>
              </w:rPr>
              <w:t>Les vis doivent être fixées dans les rainures.</w:t>
            </w:r>
          </w:p>
        </w:tc>
      </w:tr>
    </w:tbl>
    <w:p w14:paraId="12D5C50B" w14:textId="4A06FC35" w:rsidR="00553D40" w:rsidRDefault="00553D40" w:rsidP="00DF0D1D">
      <w:pPr>
        <w:rPr>
          <w:highlight w:val="yellow"/>
          <w:lang w:val="fr-CH"/>
        </w:rPr>
      </w:pPr>
    </w:p>
    <w:p w14:paraId="09064C88" w14:textId="77777777" w:rsidR="00553D40" w:rsidRDefault="00553D40">
      <w:pPr>
        <w:spacing w:before="0" w:after="160"/>
        <w:ind w:left="0"/>
        <w:rPr>
          <w:highlight w:val="yellow"/>
          <w:lang w:val="fr-CH"/>
        </w:rPr>
      </w:pPr>
      <w:r>
        <w:rPr>
          <w:highlight w:val="yellow"/>
          <w:lang w:val="fr-CH"/>
        </w:rPr>
        <w:br w:type="page"/>
      </w:r>
    </w:p>
    <w:p w14:paraId="2E6DEC17" w14:textId="77777777" w:rsidR="00237282" w:rsidRPr="00DA2517" w:rsidRDefault="00237282" w:rsidP="00DF0D1D">
      <w:pPr>
        <w:rPr>
          <w:highlight w:val="yellow"/>
          <w:lang w:val="fr-CH"/>
        </w:rPr>
      </w:pPr>
    </w:p>
    <w:tbl>
      <w:tblPr>
        <w:tblStyle w:val="Tabellenraster"/>
        <w:tblW w:w="7372" w:type="dxa"/>
        <w:tblInd w:w="169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81"/>
        <w:gridCol w:w="6091"/>
      </w:tblGrid>
      <w:tr w:rsidR="00F3134F" w:rsidRPr="00B107A8" w14:paraId="5A5B4F5B" w14:textId="77777777" w:rsidTr="00331398">
        <w:tc>
          <w:tcPr>
            <w:tcW w:w="7372" w:type="dxa"/>
            <w:gridSpan w:val="2"/>
            <w:shd w:val="clear" w:color="auto" w:fill="0070C0"/>
          </w:tcPr>
          <w:p w14:paraId="08164B81" w14:textId="77777777" w:rsidR="00F3134F" w:rsidRDefault="00F3134F" w:rsidP="00331398">
            <w:pPr>
              <w:pStyle w:val="Warnhinweisweiss"/>
              <w:ind w:left="1596"/>
            </w:pPr>
            <w:r>
              <w:rPr>
                <w:b w:val="0"/>
                <w:lang w:val="fr-CH"/>
              </w:rPr>
              <w:br w:type="page"/>
            </w:r>
            <w:r>
              <w:rPr>
                <w:bCs/>
                <w:lang w:val="fr-CH"/>
              </w:rPr>
              <w:t>AVERTISSEMENT</w:t>
            </w:r>
          </w:p>
        </w:tc>
      </w:tr>
      <w:tr w:rsidR="00F3134F" w:rsidRPr="00802686" w14:paraId="6320DB89" w14:textId="77777777" w:rsidTr="00331398">
        <w:tc>
          <w:tcPr>
            <w:tcW w:w="1281" w:type="dxa"/>
            <w:shd w:val="clear" w:color="auto" w:fill="auto"/>
            <w:vAlign w:val="center"/>
          </w:tcPr>
          <w:p w14:paraId="7C003870" w14:textId="77777777" w:rsidR="00F3134F" w:rsidRDefault="00F3134F" w:rsidP="00331398">
            <w:pPr>
              <w:pStyle w:val="Tabellentext"/>
              <w:jc w:val="center"/>
            </w:pPr>
            <w:r>
              <w:rPr>
                <w:noProof/>
                <w:lang w:val="fr-CH"/>
              </w:rPr>
              <w:drawing>
                <wp:inline distT="0" distB="0" distL="0" distR="0" wp14:anchorId="7E930044" wp14:editId="687E2750">
                  <wp:extent cx="402811" cy="387706"/>
                  <wp:effectExtent l="0" t="0" r="0" b="0"/>
                  <wp:docPr id="7222" name="Grafik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02811" cy="387706"/>
                          </a:xfrm>
                          <a:prstGeom prst="rect">
                            <a:avLst/>
                          </a:prstGeom>
                        </pic:spPr>
                      </pic:pic>
                    </a:graphicData>
                  </a:graphic>
                </wp:inline>
              </w:drawing>
            </w:r>
          </w:p>
        </w:tc>
        <w:tc>
          <w:tcPr>
            <w:tcW w:w="6091" w:type="dxa"/>
          </w:tcPr>
          <w:p w14:paraId="3AF68B36" w14:textId="77777777" w:rsidR="00F3134F" w:rsidRPr="00DA2517" w:rsidRDefault="00F3134F" w:rsidP="00F3134F">
            <w:pPr>
              <w:pStyle w:val="Tabellentext"/>
              <w:rPr>
                <w:lang w:val="fr-CH"/>
              </w:rPr>
            </w:pPr>
            <w:r>
              <w:rPr>
                <w:lang w:val="fr-CH"/>
              </w:rPr>
              <w:t>Si les crochets ne sont pas montés précisément, les modules solaires peuvent être accrochés de travers et buter les uns contre les autres.</w:t>
            </w:r>
          </w:p>
          <w:p w14:paraId="1F475DBA" w14:textId="77777777" w:rsidR="00F3134F" w:rsidRPr="00DA2517" w:rsidRDefault="00F3134F" w:rsidP="00F3134F">
            <w:pPr>
              <w:pStyle w:val="Tabellentext"/>
              <w:rPr>
                <w:lang w:val="fr-CH"/>
              </w:rPr>
            </w:pPr>
            <w:r>
              <w:rPr>
                <w:lang w:val="fr-CH"/>
              </w:rPr>
              <w:t xml:space="preserve">Attention au bris de </w:t>
            </w:r>
            <w:proofErr w:type="gramStart"/>
            <w:r>
              <w:rPr>
                <w:lang w:val="fr-CH"/>
              </w:rPr>
              <w:t>verre!</w:t>
            </w:r>
            <w:proofErr w:type="gramEnd"/>
          </w:p>
          <w:p w14:paraId="22279236" w14:textId="0FE36A83" w:rsidR="00F3134F" w:rsidRPr="00DA2517" w:rsidRDefault="00F3134F" w:rsidP="00F3134F">
            <w:pPr>
              <w:pStyle w:val="Tabellentext"/>
              <w:rPr>
                <w:lang w:val="fr-CH"/>
              </w:rPr>
            </w:pPr>
            <w:r>
              <w:rPr>
                <w:lang w:val="fr-CH"/>
              </w:rPr>
              <w:t>De plus, le montage peut être plus difficile.</w:t>
            </w:r>
          </w:p>
        </w:tc>
      </w:tr>
    </w:tbl>
    <w:p w14:paraId="17751694" w14:textId="743C19B8" w:rsidR="0059779C" w:rsidRDefault="0059779C" w:rsidP="00213BC6">
      <w:pPr>
        <w:pStyle w:val="berschrift3"/>
      </w:pPr>
      <w:bookmarkStart w:id="136" w:name="_Toc87618419"/>
      <w:bookmarkStart w:id="137" w:name="_Toc83227972"/>
      <w:r>
        <w:rPr>
          <w:iCs/>
          <w:lang w:val="fr-CH"/>
        </w:rPr>
        <w:t xml:space="preserve">Poser </w:t>
      </w:r>
      <w:bookmarkStart w:id="138" w:name="_Toc435446213"/>
      <w:r>
        <w:rPr>
          <w:iCs/>
          <w:lang w:val="fr-CH"/>
        </w:rPr>
        <w:t>les modules solaires</w:t>
      </w:r>
      <w:bookmarkEnd w:id="136"/>
      <w:bookmarkEnd w:id="137"/>
      <w:bookmarkEnd w:id="138"/>
    </w:p>
    <w:p w14:paraId="3D6456B4" w14:textId="2A72732D" w:rsidR="00BE5124" w:rsidRPr="00DA2517" w:rsidRDefault="00BE5124" w:rsidP="00BE5124">
      <w:pPr>
        <w:rPr>
          <w:lang w:val="fr-CH"/>
        </w:rPr>
      </w:pPr>
      <w:bookmarkStart w:id="139" w:name="_Hlk87964457"/>
      <w:r>
        <w:rPr>
          <w:lang w:val="fr-CH"/>
        </w:rPr>
        <w:t>Pour la formation de la chaîne, un câble intermédiaire doit être conduit à l’extrémité un rang sur deux. Les connexions indiquées en rouge dans le schéma de câblage (</w:t>
      </w:r>
      <w:r>
        <w:rPr>
          <w:lang w:val="fr-CH"/>
        </w:rPr>
        <w:fldChar w:fldCharType="begin"/>
      </w:r>
      <w:r>
        <w:rPr>
          <w:lang w:val="fr-CH"/>
        </w:rPr>
        <w:instrText xml:space="preserve"> REF _Ref86668366 \h  \* MERGEFORMAT </w:instrText>
      </w:r>
      <w:r>
        <w:rPr>
          <w:lang w:val="fr-CH"/>
        </w:rPr>
      </w:r>
      <w:r>
        <w:rPr>
          <w:lang w:val="fr-CH"/>
        </w:rPr>
        <w:fldChar w:fldCharType="separate"/>
      </w:r>
      <w:r>
        <w:rPr>
          <w:lang w:val="fr-CH"/>
        </w:rPr>
        <w:t>Ill.</w:t>
      </w:r>
      <w:r>
        <w:rPr>
          <w:noProof/>
          <w:lang w:val="fr-CH"/>
        </w:rPr>
        <w:t xml:space="preserve"> 3</w:t>
      </w:r>
      <w:r>
        <w:rPr>
          <w:lang w:val="fr-CH"/>
        </w:rPr>
        <w:fldChar w:fldCharType="end"/>
      </w:r>
      <w:r>
        <w:rPr>
          <w:lang w:val="fr-CH"/>
        </w:rPr>
        <w:t>) ne peuvent être réalisées qu’avec des câbles supplémentaires. Les connexions vertes sont possibles avec les câbles des modules solaires.</w:t>
      </w:r>
    </w:p>
    <w:p w14:paraId="4D5F143A" w14:textId="77777777" w:rsidR="00BE5124" w:rsidRPr="00DA2517" w:rsidRDefault="00BE5124" w:rsidP="00BE5124">
      <w:pPr>
        <w:rPr>
          <w:lang w:val="fr-CH"/>
        </w:rPr>
      </w:pPr>
    </w:p>
    <w:p w14:paraId="5397D0EE" w14:textId="77777777" w:rsidR="00BE5124" w:rsidRPr="00B65684" w:rsidRDefault="00BE5124" w:rsidP="00BE5124">
      <w:pPr>
        <w:pStyle w:val="Datum"/>
        <w:keepNext/>
        <w:tabs>
          <w:tab w:val="left" w:pos="5103"/>
        </w:tabs>
        <w:spacing w:before="80" w:after="0" w:line="260" w:lineRule="atLeast"/>
        <w:jc w:val="center"/>
      </w:pPr>
      <w:r>
        <w:rPr>
          <w:noProof/>
          <w:lang w:val="fr-CH"/>
        </w:rPr>
        <w:drawing>
          <wp:inline distT="0" distB="0" distL="0" distR="0" wp14:anchorId="1A0C31DE" wp14:editId="60E1C3A0">
            <wp:extent cx="3928262" cy="2547523"/>
            <wp:effectExtent l="0" t="0" r="0" b="5715"/>
            <wp:docPr id="44" name="Grafik 44" descr="Ein Bild, das 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Platz enthält.&#10;&#10;Automatisch generierte Beschreibung"/>
                    <pic:cNvPicPr/>
                  </pic:nvPicPr>
                  <pic:blipFill>
                    <a:blip r:embed="rId80"/>
                    <a:stretch>
                      <a:fillRect/>
                    </a:stretch>
                  </pic:blipFill>
                  <pic:spPr>
                    <a:xfrm>
                      <a:off x="0" y="0"/>
                      <a:ext cx="3940772" cy="2555636"/>
                    </a:xfrm>
                    <a:prstGeom prst="rect">
                      <a:avLst/>
                    </a:prstGeom>
                  </pic:spPr>
                </pic:pic>
              </a:graphicData>
            </a:graphic>
          </wp:inline>
        </w:drawing>
      </w:r>
    </w:p>
    <w:p w14:paraId="02372ED4" w14:textId="287C747D" w:rsidR="00BE5124" w:rsidRDefault="00BE5124" w:rsidP="00BE5124">
      <w:pPr>
        <w:pStyle w:val="Beschriftung"/>
      </w:pPr>
      <w:bookmarkStart w:id="140" w:name="_Ref86668366"/>
      <w:bookmarkStart w:id="141" w:name="_Ref86668335"/>
      <w:r>
        <w:rPr>
          <w:bCs w:val="0"/>
          <w:lang w:val="fr-CH"/>
        </w:rPr>
        <w:t xml:space="preserve">Ill. </w:t>
      </w:r>
      <w:r>
        <w:rPr>
          <w:bCs w:val="0"/>
          <w:lang w:val="fr-CH"/>
        </w:rPr>
        <w:fldChar w:fldCharType="begin"/>
      </w:r>
      <w:r>
        <w:rPr>
          <w:bCs w:val="0"/>
          <w:lang w:val="fr-CH"/>
        </w:rPr>
        <w:instrText>SEQ Abbildung \* ARABIC</w:instrText>
      </w:r>
      <w:r>
        <w:rPr>
          <w:bCs w:val="0"/>
          <w:lang w:val="fr-CH"/>
        </w:rPr>
        <w:fldChar w:fldCharType="separate"/>
      </w:r>
      <w:r>
        <w:rPr>
          <w:bCs w:val="0"/>
          <w:noProof/>
          <w:lang w:val="fr-CH"/>
        </w:rPr>
        <w:t>3</w:t>
      </w:r>
      <w:r>
        <w:rPr>
          <w:bCs w:val="0"/>
          <w:lang w:val="fr-CH"/>
        </w:rPr>
        <w:fldChar w:fldCharType="end"/>
      </w:r>
      <w:bookmarkEnd w:id="140"/>
      <w:r>
        <w:rPr>
          <w:bCs w:val="0"/>
          <w:lang w:val="fr-CH"/>
        </w:rPr>
        <w:t xml:space="preserve">: </w:t>
      </w:r>
      <w:bookmarkEnd w:id="141"/>
      <w:r>
        <w:rPr>
          <w:bCs w:val="0"/>
          <w:lang w:val="fr-CH"/>
        </w:rPr>
        <w:t xml:space="preserve">Schéma de câblage </w:t>
      </w:r>
    </w:p>
    <w:bookmarkEnd w:id="139"/>
    <w:p w14:paraId="3490E902" w14:textId="77777777" w:rsidR="004106D2" w:rsidRPr="004106D2" w:rsidRDefault="004106D2" w:rsidP="004106D2"/>
    <w:p w14:paraId="01EFEE75" w14:textId="38368FB2" w:rsidR="0059779C" w:rsidRPr="00DA2517" w:rsidRDefault="0059779C" w:rsidP="00B96F85">
      <w:pPr>
        <w:pStyle w:val="Listenabsatz"/>
        <w:rPr>
          <w:lang w:val="fr-CH"/>
        </w:rPr>
      </w:pPr>
      <w:r>
        <w:rPr>
          <w:lang w:val="fr-CH"/>
        </w:rPr>
        <w:t>Poser les modules solaires MegaSlate de haut en bas.</w:t>
      </w:r>
    </w:p>
    <w:p w14:paraId="495001E3" w14:textId="3D1C1AFA" w:rsidR="0045206B" w:rsidRPr="00DA2517" w:rsidRDefault="00B10D12" w:rsidP="00B96F85">
      <w:pPr>
        <w:pStyle w:val="Listenabsatz"/>
        <w:rPr>
          <w:lang w:val="fr-CH"/>
        </w:rPr>
      </w:pPr>
      <w:r>
        <w:rPr>
          <w:lang w:val="fr-CH"/>
        </w:rPr>
        <w:t xml:space="preserve">Le module solaire raccordé à un câble de chaîne doit être monté d’abord. </w:t>
      </w:r>
    </w:p>
    <w:p w14:paraId="3E59E16B" w14:textId="76F0FC39" w:rsidR="007D23A6" w:rsidRPr="00DA2517" w:rsidRDefault="00E006C7" w:rsidP="00B96F85">
      <w:pPr>
        <w:pStyle w:val="Listenabsatz"/>
        <w:rPr>
          <w:lang w:val="fr-CH"/>
        </w:rPr>
      </w:pPr>
      <w:r>
        <w:rPr>
          <w:lang w:val="fr-CH"/>
        </w:rPr>
        <w:t xml:space="preserve">Relier le module solaire au câble de chaîne. Respecter absolument la polarité indiquée dans les documents de </w:t>
      </w:r>
      <w:proofErr w:type="gramStart"/>
      <w:r>
        <w:rPr>
          <w:lang w:val="fr-CH"/>
        </w:rPr>
        <w:t>planification!</w:t>
      </w:r>
      <w:proofErr w:type="gramEnd"/>
    </w:p>
    <w:p w14:paraId="49AF29AB" w14:textId="313AF362" w:rsidR="007D23A6" w:rsidRPr="00DA2517" w:rsidRDefault="007D23A6" w:rsidP="00B96F85">
      <w:pPr>
        <w:pStyle w:val="Listenabsatz"/>
        <w:rPr>
          <w:lang w:val="fr-CH"/>
        </w:rPr>
      </w:pPr>
      <w:r>
        <w:rPr>
          <w:lang w:val="fr-CH"/>
        </w:rPr>
        <w:t xml:space="preserve">Dès que le câble de chaîne est raccordé, le risque d’inversion de polarité est écarté grâce aux connecteurs protégés contre l’inversion de polarité. </w:t>
      </w:r>
    </w:p>
    <w:p w14:paraId="37BDD6A5" w14:textId="0663CFF2" w:rsidR="00553D40" w:rsidRDefault="00553D40">
      <w:pPr>
        <w:spacing w:before="0" w:after="160"/>
        <w:ind w:left="0"/>
        <w:rPr>
          <w:lang w:val="fr-CH"/>
        </w:rPr>
      </w:pPr>
      <w:r>
        <w:rPr>
          <w:lang w:val="fr-CH"/>
        </w:rPr>
        <w:br w:type="page"/>
      </w:r>
    </w:p>
    <w:p w14:paraId="3E2D1D21" w14:textId="77777777" w:rsidR="00D73D2F" w:rsidRPr="00DA2517" w:rsidRDefault="00D73D2F" w:rsidP="00D73D2F">
      <w:pPr>
        <w:rPr>
          <w:lang w:val="fr-CH"/>
        </w:rPr>
      </w:pPr>
    </w:p>
    <w:tbl>
      <w:tblPr>
        <w:tblStyle w:val="Tabellenraster"/>
        <w:tblpPr w:leftFromText="141" w:rightFromText="141" w:vertAnchor="text" w:tblpX="1691"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71"/>
        <w:gridCol w:w="6095"/>
      </w:tblGrid>
      <w:tr w:rsidR="005F4F6A" w:rsidRPr="00B107A8" w14:paraId="10B653FF" w14:textId="77777777" w:rsidTr="00331398">
        <w:trPr>
          <w:trHeight w:val="545"/>
        </w:trPr>
        <w:tc>
          <w:tcPr>
            <w:tcW w:w="7366" w:type="dxa"/>
            <w:gridSpan w:val="2"/>
            <w:shd w:val="clear" w:color="auto" w:fill="FFFF00"/>
            <w:vAlign w:val="center"/>
          </w:tcPr>
          <w:p w14:paraId="733D4614" w14:textId="77777777" w:rsidR="005F4F6A" w:rsidRPr="005F4F22" w:rsidRDefault="005F4F6A" w:rsidP="00331398">
            <w:pPr>
              <w:pStyle w:val="Tabellentext"/>
              <w:ind w:left="883"/>
              <w:rPr>
                <w:highlight w:val="yellow"/>
              </w:rPr>
            </w:pPr>
            <w:r>
              <w:rPr>
                <w:noProof/>
                <w:highlight w:val="yellow"/>
                <w:lang w:val="fr-CH"/>
              </w:rPr>
              <w:drawing>
                <wp:inline distT="0" distB="0" distL="0" distR="0" wp14:anchorId="42F2468D" wp14:editId="6389568D">
                  <wp:extent cx="222250" cy="215900"/>
                  <wp:effectExtent l="0" t="0" r="6350" b="0"/>
                  <wp:docPr id="7219" name="Grafik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l="23990" t="9499" r="29292" b="18262"/>
                          <a:stretch>
                            <a:fillRect/>
                          </a:stretch>
                        </pic:blipFill>
                        <pic:spPr bwMode="auto">
                          <a:xfrm>
                            <a:off x="0" y="0"/>
                            <a:ext cx="222250" cy="215900"/>
                          </a:xfrm>
                          <a:prstGeom prst="rect">
                            <a:avLst/>
                          </a:prstGeom>
                          <a:noFill/>
                          <a:ln>
                            <a:noFill/>
                          </a:ln>
                        </pic:spPr>
                      </pic:pic>
                    </a:graphicData>
                  </a:graphic>
                </wp:inline>
              </w:drawing>
            </w:r>
            <w:r>
              <w:rPr>
                <w:highlight w:val="yellow"/>
                <w:lang w:val="fr-CH"/>
              </w:rPr>
              <w:t xml:space="preserve">   </w:t>
            </w:r>
            <w:r>
              <w:rPr>
                <w:rStyle w:val="WarnhinweisschwarzZchn"/>
                <w:bCs/>
                <w:highlight w:val="yellow"/>
                <w:lang w:val="fr-CH"/>
              </w:rPr>
              <w:t>PRUDENCE</w:t>
            </w:r>
          </w:p>
        </w:tc>
      </w:tr>
      <w:tr w:rsidR="005F4F6A" w:rsidRPr="00802686" w14:paraId="56C4475B" w14:textId="77777777" w:rsidTr="00331398">
        <w:trPr>
          <w:trHeight w:val="545"/>
        </w:trPr>
        <w:tc>
          <w:tcPr>
            <w:tcW w:w="1271" w:type="dxa"/>
            <w:shd w:val="clear" w:color="auto" w:fill="auto"/>
            <w:vAlign w:val="center"/>
          </w:tcPr>
          <w:p w14:paraId="3DC11250" w14:textId="77777777" w:rsidR="005F4F6A" w:rsidRPr="00507FBE" w:rsidRDefault="005F4F6A" w:rsidP="00331398">
            <w:pPr>
              <w:pStyle w:val="Tabellentext"/>
            </w:pPr>
            <w:r>
              <w:rPr>
                <w:noProof/>
                <w:lang w:val="fr-CH"/>
              </w:rPr>
              <w:drawing>
                <wp:inline distT="0" distB="0" distL="0" distR="0" wp14:anchorId="26CA5C6E" wp14:editId="3C48AF71">
                  <wp:extent cx="425410" cy="379551"/>
                  <wp:effectExtent l="0" t="0" r="0" b="1905"/>
                  <wp:docPr id="7220" name="Grafik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25410" cy="379551"/>
                          </a:xfrm>
                          <a:prstGeom prst="rect">
                            <a:avLst/>
                          </a:prstGeom>
                        </pic:spPr>
                      </pic:pic>
                    </a:graphicData>
                  </a:graphic>
                </wp:inline>
              </w:drawing>
            </w:r>
          </w:p>
        </w:tc>
        <w:tc>
          <w:tcPr>
            <w:tcW w:w="6095" w:type="dxa"/>
            <w:shd w:val="clear" w:color="auto" w:fill="auto"/>
            <w:vAlign w:val="center"/>
          </w:tcPr>
          <w:p w14:paraId="53FFD1B2" w14:textId="77777777" w:rsidR="00D73D2F" w:rsidRPr="00DA2517" w:rsidRDefault="00D73D2F" w:rsidP="00D73D2F">
            <w:pPr>
              <w:pStyle w:val="Tabellentext"/>
              <w:rPr>
                <w:lang w:val="fr-CH"/>
              </w:rPr>
            </w:pPr>
            <w:r>
              <w:rPr>
                <w:lang w:val="fr-CH"/>
              </w:rPr>
              <w:t>Si la bordure en verre des modules solaires MegaSlate est posée sur le verre, le métal, la pierre ou le béton, il existe un risque important de bris de verre.</w:t>
            </w:r>
          </w:p>
          <w:p w14:paraId="181C6BA3" w14:textId="77777777" w:rsidR="00D73D2F" w:rsidRPr="00DA2517" w:rsidRDefault="00D73D2F" w:rsidP="00D73D2F">
            <w:pPr>
              <w:pStyle w:val="Tabellenliste"/>
              <w:rPr>
                <w:lang w:val="fr-CH"/>
              </w:rPr>
            </w:pPr>
            <w:r>
              <w:rPr>
                <w:lang w:val="fr-CH"/>
              </w:rPr>
              <w:t>Toujours stocker les modules solaires dans leur emballage.</w:t>
            </w:r>
          </w:p>
          <w:p w14:paraId="155A1B1E" w14:textId="77777777" w:rsidR="00D73D2F" w:rsidRPr="00DA2517" w:rsidRDefault="00D73D2F" w:rsidP="00D73D2F">
            <w:pPr>
              <w:pStyle w:val="Tabellenliste"/>
              <w:rPr>
                <w:lang w:val="fr-CH"/>
              </w:rPr>
            </w:pPr>
            <w:r>
              <w:rPr>
                <w:lang w:val="fr-CH"/>
              </w:rPr>
              <w:t>Ne les sortir de l’emballage que pour une utilisation directe.</w:t>
            </w:r>
          </w:p>
          <w:p w14:paraId="0D036848" w14:textId="3CCF0BA4" w:rsidR="005F4F6A" w:rsidRPr="00DA2517" w:rsidRDefault="00D73D2F" w:rsidP="00D73D2F">
            <w:pPr>
              <w:pStyle w:val="Tabellenliste"/>
              <w:rPr>
                <w:lang w:val="fr-CH"/>
              </w:rPr>
            </w:pPr>
            <w:r>
              <w:rPr>
                <w:lang w:val="fr-CH"/>
              </w:rPr>
              <w:t>Les poser sur un support mou ou sur un support en caoutchouc.</w:t>
            </w:r>
          </w:p>
        </w:tc>
      </w:tr>
    </w:tbl>
    <w:p w14:paraId="4BE2B80D" w14:textId="506A508A" w:rsidR="0059779C" w:rsidRPr="00DA2517" w:rsidRDefault="0059779C" w:rsidP="007D23A6">
      <w:pPr>
        <w:rPr>
          <w:rStyle w:val="Fett"/>
          <w:highlight w:val="yellow"/>
          <w:lang w:val="fr-CH"/>
        </w:rPr>
      </w:pPr>
    </w:p>
    <w:tbl>
      <w:tblPr>
        <w:tblStyle w:val="Tabellenraster"/>
        <w:tblW w:w="0" w:type="auto"/>
        <w:tblInd w:w="17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9"/>
        <w:gridCol w:w="3400"/>
      </w:tblGrid>
      <w:tr w:rsidR="0059779C" w:rsidRPr="0059779C" w14:paraId="76009482" w14:textId="77777777" w:rsidTr="00852979">
        <w:tc>
          <w:tcPr>
            <w:tcW w:w="3969" w:type="dxa"/>
          </w:tcPr>
          <w:p w14:paraId="78BD0559" w14:textId="29321D5E" w:rsidR="0059779C" w:rsidRPr="005C6DF7" w:rsidRDefault="0059779C" w:rsidP="005C6DF7">
            <w:pPr>
              <w:spacing w:after="120"/>
              <w:ind w:left="0"/>
              <w:rPr>
                <w:noProof/>
              </w:rPr>
            </w:pPr>
            <w:r>
              <w:rPr>
                <w:noProof/>
                <w:lang w:val="fr-CH"/>
              </w:rPr>
              <w:drawing>
                <wp:inline distT="0" distB="0" distL="0" distR="0" wp14:anchorId="3CBEAFE9" wp14:editId="39F619DF">
                  <wp:extent cx="2339771" cy="1311215"/>
                  <wp:effectExtent l="0" t="0" r="3810" b="3810"/>
                  <wp:docPr id="1152" name="Grafik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81" cstate="print">
                            <a:extLst>
                              <a:ext uri="{28A0092B-C50C-407E-A947-70E740481C1C}">
                                <a14:useLocalDpi xmlns:a14="http://schemas.microsoft.com/office/drawing/2010/main"/>
                              </a:ext>
                            </a:extLst>
                          </a:blip>
                          <a:srcRect/>
                          <a:stretch/>
                        </pic:blipFill>
                        <pic:spPr bwMode="auto">
                          <a:xfrm>
                            <a:off x="0" y="0"/>
                            <a:ext cx="2340000" cy="1311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0" w:type="dxa"/>
          </w:tcPr>
          <w:p w14:paraId="3AB278FB" w14:textId="720D3437" w:rsidR="00624838" w:rsidRPr="00DA2517" w:rsidRDefault="00624838" w:rsidP="00A82B5F">
            <w:pPr>
              <w:pStyle w:val="Tabellenliste"/>
              <w:rPr>
                <w:lang w:val="fr-CH"/>
              </w:rPr>
            </w:pPr>
            <w:r>
              <w:rPr>
                <w:lang w:val="fr-CH"/>
              </w:rPr>
              <w:t>Poser le module solaire avec le bord supérieur sur le support en caoutchouc.</w:t>
            </w:r>
          </w:p>
          <w:p w14:paraId="2F5BF631" w14:textId="27BE713C" w:rsidR="0059779C" w:rsidRPr="00624838" w:rsidRDefault="00DB22BF" w:rsidP="006D7FFC">
            <w:pPr>
              <w:pStyle w:val="Tabellenliste"/>
            </w:pPr>
            <w:r>
              <w:rPr>
                <w:lang w:val="fr-CH"/>
              </w:rPr>
              <w:t>Veiller à l’alignement horizontal.</w:t>
            </w:r>
          </w:p>
        </w:tc>
      </w:tr>
      <w:tr w:rsidR="0059779C" w:rsidRPr="00802686" w14:paraId="2C047A94" w14:textId="77777777" w:rsidTr="00852979">
        <w:tc>
          <w:tcPr>
            <w:tcW w:w="3969" w:type="dxa"/>
          </w:tcPr>
          <w:p w14:paraId="458E4B9C" w14:textId="3CADCCAD" w:rsidR="0059779C" w:rsidRPr="00DF0D1D" w:rsidRDefault="00DF0D1D" w:rsidP="005C6DF7">
            <w:pPr>
              <w:spacing w:after="120"/>
              <w:ind w:left="0"/>
              <w:rPr>
                <w:noProof/>
              </w:rPr>
            </w:pPr>
            <w:r>
              <w:rPr>
                <w:noProof/>
                <w:lang w:val="fr-CH"/>
              </w:rPr>
              <mc:AlternateContent>
                <mc:Choice Requires="wps">
                  <w:drawing>
                    <wp:anchor distT="0" distB="0" distL="114300" distR="114300" simplePos="0" relativeHeight="251658240" behindDoc="0" locked="0" layoutInCell="1" allowOverlap="1" wp14:anchorId="4EA78B62" wp14:editId="2C52856E">
                      <wp:simplePos x="0" y="0"/>
                      <wp:positionH relativeFrom="column">
                        <wp:posOffset>1549009</wp:posOffset>
                      </wp:positionH>
                      <wp:positionV relativeFrom="paragraph">
                        <wp:posOffset>309147</wp:posOffset>
                      </wp:positionV>
                      <wp:extent cx="734060" cy="357394"/>
                      <wp:effectExtent l="0" t="0" r="8890" b="5080"/>
                      <wp:wrapNone/>
                      <wp:docPr id="151" name="Textfeld 151"/>
                      <wp:cNvGraphicFramePr/>
                      <a:graphic xmlns:a="http://schemas.openxmlformats.org/drawingml/2006/main">
                        <a:graphicData uri="http://schemas.microsoft.com/office/word/2010/wordprocessingShape">
                          <wps:wsp>
                            <wps:cNvSpPr txBox="1"/>
                            <wps:spPr>
                              <a:xfrm>
                                <a:off x="0" y="0"/>
                                <a:ext cx="734060" cy="3573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08F5A" w14:textId="77777777" w:rsidR="0059779C" w:rsidRPr="008F04BE" w:rsidRDefault="0059779C" w:rsidP="0059779C">
                                  <w:pPr>
                                    <w:ind w:left="0"/>
                                    <w:rPr>
                                      <w:color w:val="FF0000"/>
                                      <w:sz w:val="24"/>
                                      <w:szCs w:val="24"/>
                                    </w:rPr>
                                  </w:pPr>
                                  <w:r>
                                    <w:rPr>
                                      <w:color w:val="FF0000"/>
                                      <w:sz w:val="24"/>
                                      <w:szCs w:val="24"/>
                                      <w:lang w:val="fr-CH"/>
                                    </w:rPr>
                                    <w:t>«clic»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A78B62" id="_x0000_t202" coordsize="21600,21600" o:spt="202" path="m,l,21600r21600,l21600,xe">
                      <v:stroke joinstyle="miter"/>
                      <v:path gradientshapeok="t" o:connecttype="rect"/>
                    </v:shapetype>
                    <v:shape id="Textfeld 151" o:spid="_x0000_s1026" type="#_x0000_t202" style="position:absolute;margin-left:121.95pt;margin-top:24.35pt;width:57.8pt;height:28.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gNdQIAAGQFAAAOAAAAZHJzL2Uyb0RvYy54bWysVEtPGzEQvlfqf7B8L5uQACVig1IQVSUE&#10;qKHi7HhtYtXrce1JdtNfz9i7eZRyoepld+z5ZsbzzePisq0tW6sQDbiSD48GnCknoTLuueQ/Hm8+&#10;feYsonCVsOBUyTcq8svpxw8XjZ+oY1iCrVRg5MTFSeNLvkT0k6KIcqlqEY/AK0dKDaEWSMfwXFRB&#10;NOS9tsXxYHBaNBAqH0CqGOn2ulPyafavtZJ4r3VUyGzJ6W2YvyF/F+lbTC/E5DkIvzSyf4b4h1fU&#10;wjgKunN1LVCwVTB/uaqNDBBB45GEugCtjVQ5B8pmOHiVzXwpvMq5EDnR72iK/8+tvFvP/UNg2H6B&#10;lgqYCGl8nES6TPm0OtTpTy9lpCcKNzvaVItM0uXZaDw4JY0k1ejkbHQ+Tl6KvbEPEb8qqFkSSh6o&#10;Kpkssb6N2EG3kBQrgjXVjbE2H1InqCsb2FpQDS3mJ5LzP1DWsabkp6OTQXbsIJl3nq1LblTuhT7c&#10;PsEs4caqhLHuu9LMVDnPN2ILKZXbxc/ohNIU6j2GPX7/qvcYd3mQRY4MDnfGtXEQcvZ5ePaUVT+3&#10;lOkOT7U5yDuJ2C7avvALqDbUDwG6UYle3hiq2q2I+CACzQYVmuYd7+mjLRDr0EucLSH8fus+4all&#10;SctZQ7NW8vhrJYLizH5z1Mznw/E4DWc+jE/OjukQDjWLQ41b1VdArTCkzeJlFhMe7VbUAeonWguz&#10;FJVUwkmKXXLcilfYbQBaK1LNZhlE4+gF3rq5l8l1ojf15GP7JILvGxep4+9gO5Vi8qp/O2yydDBb&#10;IWiTmzsR3LHaE0+jnMejXztpVxyeM2q/HKcvAAAA//8DAFBLAwQUAAYACAAAACEA7p4p1eEAAAAK&#10;AQAADwAAAGRycy9kb3ducmV2LnhtbEyPQU+DQBCF7yb+h82YeDHtYim2RZbGGLWJN0vVeNuyIxDZ&#10;WcJuAf+940mPk/flvW+y7WRbMWDvG0cKrucRCKTSmYYqBYficbYG4YMmo1tHqOAbPWzz87NMp8aN&#10;9ILDPlSCS8inWkEdQpdK6csarfZz1yFx9ul6qwOffSVNr0cut61cRNGNtLohXqh1h/c1ll/7k1Xw&#10;cVW9P/vp6XWMk7h72A3F6s0USl1eTHe3IAJO4Q+GX31Wh5ydju5ExotWwWIZbxhVsFyvQDAQJ5sE&#10;xJHJKIlA5pn8/0L+AwAA//8DAFBLAQItABQABgAIAAAAIQC2gziS/gAAAOEBAAATAAAAAAAAAAAA&#10;AAAAAAAAAABbQ29udGVudF9UeXBlc10ueG1sUEsBAi0AFAAGAAgAAAAhADj9If/WAAAAlAEAAAsA&#10;AAAAAAAAAAAAAAAALwEAAF9yZWxzLy5yZWxzUEsBAi0AFAAGAAgAAAAhAFe4yA11AgAAZAUAAA4A&#10;AAAAAAAAAAAAAAAALgIAAGRycy9lMm9Eb2MueG1sUEsBAi0AFAAGAAgAAAAhAO6eKdXhAAAACgEA&#10;AA8AAAAAAAAAAAAAAAAAzwQAAGRycy9kb3ducmV2LnhtbFBLBQYAAAAABAAEAPMAAADdBQAAAAA=&#10;" fillcolor="white [3201]" stroked="f" strokeweight=".5pt">
                      <v:textbox>
                        <w:txbxContent>
                          <w:p w14:paraId="41E08F5A" w14:textId="77777777" w:rsidR="0059779C" w:rsidRPr="008F04BE" w:rsidRDefault="0059779C" w:rsidP="0059779C">
                            <w:pPr>
                              <w:ind w:left="0"/>
                              <w:rPr>
                                <w:color w:val="FF0000"/>
                                <w:sz w:val="24"/>
                                <w:szCs w:val="24"/>
                              </w:rPr>
                            </w:pPr>
                            <w:r>
                              <w:rPr>
                                <w:color w:val="FF0000"/>
                                <w:sz w:val="24"/>
                                <w:szCs w:val="24"/>
                                <w:lang w:val="fr-CH"/>
                              </w:rPr>
                              <w:t>«clic»</w:t>
                            </w:r>
                          </w:p>
                        </w:txbxContent>
                      </v:textbox>
                    </v:shape>
                  </w:pict>
                </mc:Fallback>
              </mc:AlternateContent>
            </w:r>
            <w:r>
              <w:rPr>
                <w:noProof/>
                <w:lang w:val="fr-CH"/>
              </w:rPr>
              <w:drawing>
                <wp:inline distT="0" distB="0" distL="0" distR="0" wp14:anchorId="0AC83B3F" wp14:editId="7291E921">
                  <wp:extent cx="2339264" cy="1406769"/>
                  <wp:effectExtent l="0" t="0" r="4445" b="3175"/>
                  <wp:docPr id="7180" name="Grafik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Grafik 1284"/>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2340000" cy="1407211"/>
                          </a:xfrm>
                          <a:prstGeom prst="rect">
                            <a:avLst/>
                          </a:prstGeom>
                          <a:ln>
                            <a:noFill/>
                          </a:ln>
                          <a:extLst>
                            <a:ext uri="{53640926-AAD7-44D8-BBD7-CCE9431645EC}">
                              <a14:shadowObscured xmlns:a14="http://schemas.microsoft.com/office/drawing/2010/main"/>
                            </a:ext>
                          </a:extLst>
                        </pic:spPr>
                      </pic:pic>
                    </a:graphicData>
                  </a:graphic>
                </wp:inline>
              </w:drawing>
            </w:r>
          </w:p>
        </w:tc>
        <w:tc>
          <w:tcPr>
            <w:tcW w:w="3400" w:type="dxa"/>
          </w:tcPr>
          <w:p w14:paraId="7431A876" w14:textId="4EEBF721" w:rsidR="0059779C" w:rsidRPr="00DA2517" w:rsidRDefault="0059779C" w:rsidP="00A82B5F">
            <w:pPr>
              <w:pStyle w:val="Tabellenliste"/>
              <w:rPr>
                <w:lang w:val="fr-CH"/>
              </w:rPr>
            </w:pPr>
            <w:r>
              <w:rPr>
                <w:lang w:val="fr-CH"/>
              </w:rPr>
              <w:t>Connecter les connecteurs jusqu’à entendre qu’ils s’emboîtent.</w:t>
            </w:r>
          </w:p>
          <w:p w14:paraId="7C859726" w14:textId="76732205" w:rsidR="0059779C" w:rsidRPr="00DA2517" w:rsidRDefault="00624838" w:rsidP="00A82B5F">
            <w:pPr>
              <w:pStyle w:val="Tabellenliste"/>
              <w:rPr>
                <w:lang w:val="fr-CH"/>
              </w:rPr>
            </w:pPr>
            <w:r>
              <w:rPr>
                <w:lang w:val="fr-CH"/>
              </w:rPr>
              <w:t>Contrôler la connexion.</w:t>
            </w:r>
            <w:r>
              <w:rPr>
                <w:lang w:val="fr-CH"/>
              </w:rPr>
              <w:br/>
              <w:t>Tirer sur le câble avec une force de 20 N (~2 kg).</w:t>
            </w:r>
          </w:p>
        </w:tc>
      </w:tr>
      <w:tr w:rsidR="0059779C" w:rsidRPr="00802686" w14:paraId="07560A5B" w14:textId="77777777" w:rsidTr="00852979">
        <w:tc>
          <w:tcPr>
            <w:tcW w:w="3969" w:type="dxa"/>
          </w:tcPr>
          <w:p w14:paraId="0858DC37" w14:textId="4066F121" w:rsidR="0059779C" w:rsidRPr="00DF0D1D" w:rsidRDefault="0059779C" w:rsidP="005C6DF7">
            <w:pPr>
              <w:spacing w:after="120"/>
              <w:ind w:left="0"/>
              <w:rPr>
                <w:noProof/>
              </w:rPr>
            </w:pPr>
            <w:r>
              <w:rPr>
                <w:noProof/>
                <w:lang w:val="fr-CH"/>
              </w:rPr>
              <w:drawing>
                <wp:inline distT="0" distB="0" distL="0" distR="0" wp14:anchorId="435F821A" wp14:editId="47ECF9F9">
                  <wp:extent cx="2340000" cy="1627688"/>
                  <wp:effectExtent l="0" t="0" r="3175" b="0"/>
                  <wp:docPr id="1154" name="Grafik 1154" descr="Ein Bild, das Solarzelle, Dach, Arbeit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Grafik 1154" descr="Ein Bild, das Solarzelle, Dach, Arbeitstisch enthält.&#10;&#10;Automatisch generierte Beschreibung"/>
                          <pic:cNvPicPr>
                            <a:picLocks noChangeAspect="1" noChangeArrowheads="1"/>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2340000" cy="16276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0" w:type="dxa"/>
          </w:tcPr>
          <w:p w14:paraId="1F0F1EC2" w14:textId="08C72ED0" w:rsidR="00624838" w:rsidRPr="00624838" w:rsidRDefault="0059779C" w:rsidP="00A82B5F">
            <w:pPr>
              <w:pStyle w:val="Tabellenliste"/>
            </w:pPr>
            <w:r>
              <w:rPr>
                <w:lang w:val="fr-CH"/>
              </w:rPr>
              <w:t xml:space="preserve">Abaisser le module solaire. </w:t>
            </w:r>
          </w:p>
          <w:p w14:paraId="42D8843E" w14:textId="3BF2DD07" w:rsidR="0059779C" w:rsidRPr="00DA2517" w:rsidRDefault="00624838" w:rsidP="00A82B5F">
            <w:pPr>
              <w:pStyle w:val="Tabellenliste"/>
              <w:rPr>
                <w:lang w:val="fr-CH"/>
              </w:rPr>
            </w:pPr>
            <w:r>
              <w:rPr>
                <w:lang w:val="fr-CH"/>
              </w:rPr>
              <w:t>Le pousser doucement aussi à plat que possible sous les crochets du module solaire du dessus.</w:t>
            </w:r>
          </w:p>
        </w:tc>
      </w:tr>
      <w:tr w:rsidR="0059779C" w:rsidRPr="0059779C" w14:paraId="1F37B2B9" w14:textId="77777777" w:rsidTr="00852979">
        <w:tc>
          <w:tcPr>
            <w:tcW w:w="3969" w:type="dxa"/>
          </w:tcPr>
          <w:p w14:paraId="5C0E4B9F" w14:textId="5CA7CFC3" w:rsidR="0059779C" w:rsidRPr="00DF0D1D" w:rsidRDefault="0059779C" w:rsidP="005C6DF7">
            <w:pPr>
              <w:pStyle w:val="Beschriftung"/>
              <w:ind w:left="0"/>
              <w:jc w:val="left"/>
            </w:pPr>
            <w:r>
              <w:rPr>
                <w:bCs w:val="0"/>
                <w:noProof/>
                <w:lang w:val="fr-CH"/>
              </w:rPr>
              <w:lastRenderedPageBreak/>
              <w:drawing>
                <wp:inline distT="0" distB="0" distL="0" distR="0" wp14:anchorId="529B2168" wp14:editId="1E750BA3">
                  <wp:extent cx="2340000" cy="1756990"/>
                  <wp:effectExtent l="0" t="0" r="3175" b="0"/>
                  <wp:docPr id="1158" name="Grafik 1158" descr="Ein Bild, das Solarzelle, Arbeit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Grafik 1158" descr="Ein Bild, das Solarzelle, Arbeitstisch enthält.&#10;&#10;Automatisch generierte Beschreibung"/>
                          <pic:cNvPicPr>
                            <a:picLocks noChangeAspect="1" noChangeArrowheads="1"/>
                          </pic:cNvPicPr>
                        </pic:nvPicPr>
                        <pic:blipFill rotWithShape="1">
                          <a:blip r:embed="rId83" cstate="screen">
                            <a:extLst>
                              <a:ext uri="{28A0092B-C50C-407E-A947-70E740481C1C}">
                                <a14:useLocalDpi xmlns:a14="http://schemas.microsoft.com/office/drawing/2010/main"/>
                              </a:ext>
                            </a:extLst>
                          </a:blip>
                          <a:srcRect/>
                          <a:stretch/>
                        </pic:blipFill>
                        <pic:spPr bwMode="auto">
                          <a:xfrm>
                            <a:off x="0" y="0"/>
                            <a:ext cx="2340000" cy="1756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0" w:type="dxa"/>
          </w:tcPr>
          <w:p w14:paraId="6BCE79EA" w14:textId="53AD7FE2" w:rsidR="0000437B" w:rsidRPr="00DA2517" w:rsidRDefault="0000437B" w:rsidP="00A82B5F">
            <w:pPr>
              <w:pStyle w:val="Tabellenliste"/>
              <w:rPr>
                <w:lang w:val="fr-CH"/>
              </w:rPr>
            </w:pPr>
            <w:r>
              <w:rPr>
                <w:lang w:val="fr-CH"/>
              </w:rPr>
              <w:t xml:space="preserve">Lorsque le serrage du crochet inférieur est visible, poser le module solaire. </w:t>
            </w:r>
          </w:p>
          <w:p w14:paraId="640DCA46" w14:textId="206A4F08" w:rsidR="0000437B" w:rsidRPr="00DA2517" w:rsidRDefault="0000437B" w:rsidP="00A82B5F">
            <w:pPr>
              <w:pStyle w:val="Tabellenliste"/>
              <w:rPr>
                <w:lang w:val="fr-CH"/>
              </w:rPr>
            </w:pPr>
            <w:r>
              <w:rPr>
                <w:lang w:val="fr-CH"/>
              </w:rPr>
              <w:t>Tirer prudemment vers le bas.</w:t>
            </w:r>
          </w:p>
          <w:p w14:paraId="44918F6A" w14:textId="2966A91E" w:rsidR="0059779C" w:rsidRPr="0000437B" w:rsidRDefault="0000437B" w:rsidP="00A82B5F">
            <w:pPr>
              <w:pStyle w:val="Tabellenliste"/>
            </w:pPr>
            <w:r>
              <w:rPr>
                <w:lang w:val="fr-CH"/>
              </w:rPr>
              <w:t>Accrocher le module solaire.</w:t>
            </w:r>
          </w:p>
        </w:tc>
      </w:tr>
      <w:tr w:rsidR="0059779C" w:rsidRPr="00802686" w14:paraId="1E9E3EE4" w14:textId="77777777" w:rsidTr="00852979">
        <w:tc>
          <w:tcPr>
            <w:tcW w:w="3969" w:type="dxa"/>
          </w:tcPr>
          <w:p w14:paraId="67C98BD5" w14:textId="1689DDD9" w:rsidR="0059779C" w:rsidRPr="00DF0D1D" w:rsidRDefault="0059779C" w:rsidP="005C6DF7">
            <w:pPr>
              <w:pStyle w:val="Beschriftung"/>
              <w:ind w:left="0"/>
              <w:jc w:val="left"/>
            </w:pPr>
            <w:r>
              <w:rPr>
                <w:bCs w:val="0"/>
                <w:noProof/>
                <w:lang w:val="fr-CH"/>
              </w:rPr>
              <w:drawing>
                <wp:inline distT="0" distB="0" distL="0" distR="0" wp14:anchorId="31D76202" wp14:editId="2C353896">
                  <wp:extent cx="2340000" cy="1658811"/>
                  <wp:effectExtent l="0" t="0" r="3175" b="0"/>
                  <wp:docPr id="1159" name="Grafik 1159" descr="Ein Bild, das Dach, Solarzelle, Arbeit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Grafik 1159" descr="Ein Bild, das Dach, Solarzelle, Arbeitstisch enthält.&#10;&#10;Automatisch generierte Beschreibung"/>
                          <pic:cNvPicPr>
                            <a:picLocks noChangeAspect="1" noChangeArrowheads="1"/>
                          </pic:cNvPicPr>
                        </pic:nvPicPr>
                        <pic:blipFill rotWithShape="1">
                          <a:blip r:embed="rId84" cstate="screen">
                            <a:extLst>
                              <a:ext uri="{28A0092B-C50C-407E-A947-70E740481C1C}">
                                <a14:useLocalDpi xmlns:a14="http://schemas.microsoft.com/office/drawing/2010/main"/>
                              </a:ext>
                            </a:extLst>
                          </a:blip>
                          <a:srcRect/>
                          <a:stretch/>
                        </pic:blipFill>
                        <pic:spPr bwMode="auto">
                          <a:xfrm>
                            <a:off x="0" y="0"/>
                            <a:ext cx="2340000" cy="16588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0" w:type="dxa"/>
          </w:tcPr>
          <w:p w14:paraId="2EF8B631" w14:textId="248D0A5C" w:rsidR="0000437B" w:rsidRPr="00DA2517" w:rsidRDefault="00700966" w:rsidP="00A82B5F">
            <w:pPr>
              <w:pStyle w:val="Tabellenliste"/>
              <w:rPr>
                <w:lang w:val="fr-CH"/>
              </w:rPr>
            </w:pPr>
            <w:r>
              <w:rPr>
                <w:lang w:val="fr-CH"/>
              </w:rPr>
              <w:t xml:space="preserve">Aligner prudemment la position latérale. </w:t>
            </w:r>
          </w:p>
          <w:p w14:paraId="48901782" w14:textId="7D4BF8AF" w:rsidR="00DB22BF" w:rsidRPr="00DA2517" w:rsidRDefault="0059779C" w:rsidP="00A82B5F">
            <w:pPr>
              <w:pStyle w:val="Tabellenliste"/>
              <w:rPr>
                <w:lang w:val="fr-CH"/>
              </w:rPr>
            </w:pPr>
            <w:r>
              <w:rPr>
                <w:lang w:val="fr-CH"/>
              </w:rPr>
              <w:t xml:space="preserve">Éviter que les bords en verre ne butent les uns contre les </w:t>
            </w:r>
            <w:proofErr w:type="gramStart"/>
            <w:r>
              <w:rPr>
                <w:lang w:val="fr-CH"/>
              </w:rPr>
              <w:t>autres!</w:t>
            </w:r>
            <w:proofErr w:type="gramEnd"/>
            <w:r>
              <w:rPr>
                <w:lang w:val="fr-CH"/>
              </w:rPr>
              <w:t xml:space="preserve"> </w:t>
            </w:r>
          </w:p>
          <w:p w14:paraId="2A266931" w14:textId="49F793C6" w:rsidR="0059779C" w:rsidRPr="00DA2517" w:rsidRDefault="0000437B" w:rsidP="00A82B5F">
            <w:pPr>
              <w:pStyle w:val="Tabellenliste"/>
              <w:rPr>
                <w:lang w:val="fr-CH"/>
              </w:rPr>
            </w:pPr>
            <w:r>
              <w:rPr>
                <w:lang w:val="fr-CH"/>
              </w:rPr>
              <w:t xml:space="preserve">Ne pas utiliser de </w:t>
            </w:r>
            <w:proofErr w:type="gramStart"/>
            <w:r>
              <w:rPr>
                <w:lang w:val="fr-CH"/>
              </w:rPr>
              <w:t>levier!</w:t>
            </w:r>
            <w:proofErr w:type="gramEnd"/>
          </w:p>
        </w:tc>
      </w:tr>
    </w:tbl>
    <w:p w14:paraId="37DF6C3F" w14:textId="77777777" w:rsidR="0059779C" w:rsidRPr="00DA2517" w:rsidRDefault="0059779C" w:rsidP="0059779C">
      <w:pPr>
        <w:rPr>
          <w:highlight w:val="yellow"/>
          <w:lang w:val="fr-CH"/>
        </w:rPr>
      </w:pPr>
    </w:p>
    <w:p w14:paraId="3BB06EDA" w14:textId="4AFE27E2" w:rsidR="0059779C" w:rsidRDefault="008A2C12" w:rsidP="0095757D">
      <w:pPr>
        <w:pStyle w:val="berschrift3"/>
      </w:pPr>
      <w:bookmarkStart w:id="142" w:name="_Toc87618420"/>
      <w:bookmarkStart w:id="143" w:name="_Toc83227973"/>
      <w:r>
        <w:rPr>
          <w:iCs/>
          <w:lang w:val="fr-CH"/>
        </w:rPr>
        <w:t xml:space="preserve">Vérifier </w:t>
      </w:r>
      <w:bookmarkStart w:id="144" w:name="_Toc435446216"/>
      <w:r>
        <w:rPr>
          <w:iCs/>
          <w:lang w:val="fr-CH"/>
        </w:rPr>
        <w:t>le câblage électrique</w:t>
      </w:r>
      <w:bookmarkEnd w:id="142"/>
      <w:bookmarkEnd w:id="143"/>
      <w:bookmarkEnd w:id="144"/>
    </w:p>
    <w:tbl>
      <w:tblPr>
        <w:tblStyle w:val="Tabellenraster"/>
        <w:tblW w:w="7371" w:type="dxa"/>
        <w:tblInd w:w="1696" w:type="dxa"/>
        <w:tblBorders>
          <w:top w:val="none" w:sz="0" w:space="0" w:color="auto"/>
          <w:left w:val="none" w:sz="0" w:space="0" w:color="auto"/>
          <w:right w:val="none" w:sz="0" w:space="0" w:color="auto"/>
          <w:insideH w:val="none" w:sz="0" w:space="0" w:color="auto"/>
        </w:tblBorders>
        <w:tblLook w:val="04A0" w:firstRow="1" w:lastRow="0" w:firstColumn="1" w:lastColumn="0" w:noHBand="0" w:noVBand="1"/>
      </w:tblPr>
      <w:tblGrid>
        <w:gridCol w:w="1423"/>
        <w:gridCol w:w="5948"/>
      </w:tblGrid>
      <w:tr w:rsidR="00F56DD2" w:rsidRPr="00B107A8" w14:paraId="3A23526D" w14:textId="77777777" w:rsidTr="00331398">
        <w:trPr>
          <w:trHeight w:val="607"/>
        </w:trPr>
        <w:tc>
          <w:tcPr>
            <w:tcW w:w="7371" w:type="dxa"/>
            <w:gridSpan w:val="2"/>
            <w:tcBorders>
              <w:bottom w:val="nil"/>
            </w:tcBorders>
            <w:shd w:val="clear" w:color="auto" w:fill="FF0000"/>
          </w:tcPr>
          <w:p w14:paraId="72A18975" w14:textId="77777777" w:rsidR="00F56DD2" w:rsidRPr="00B81C57" w:rsidRDefault="00F56DD2" w:rsidP="00331398">
            <w:pPr>
              <w:pStyle w:val="Warnhinweisschwarz"/>
            </w:pPr>
            <w:r>
              <w:rPr>
                <w:b w:val="0"/>
                <w:lang w:val="fr-CH"/>
              </w:rPr>
              <w:drawing>
                <wp:inline distT="0" distB="0" distL="0" distR="0" wp14:anchorId="2329633B" wp14:editId="05D08AD4">
                  <wp:extent cx="311150" cy="214294"/>
                  <wp:effectExtent l="0" t="0" r="0" b="0"/>
                  <wp:docPr id="7206" name="Grafik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l="18957" t="8291" r="16587" b="14056"/>
                          <a:stretch/>
                        </pic:blipFill>
                        <pic:spPr bwMode="auto">
                          <a:xfrm>
                            <a:off x="0" y="0"/>
                            <a:ext cx="337210" cy="232242"/>
                          </a:xfrm>
                          <a:prstGeom prst="rect">
                            <a:avLst/>
                          </a:prstGeom>
                          <a:noFill/>
                          <a:ln>
                            <a:noFill/>
                          </a:ln>
                          <a:extLst>
                            <a:ext uri="{53640926-AAD7-44D8-BBD7-CCE9431645EC}">
                              <a14:shadowObscured xmlns:a14="http://schemas.microsoft.com/office/drawing/2010/main"/>
                            </a:ext>
                          </a:extLst>
                        </pic:spPr>
                      </pic:pic>
                    </a:graphicData>
                  </a:graphic>
                </wp:inline>
              </w:drawing>
            </w:r>
            <w:r>
              <w:rPr>
                <w:rStyle w:val="WarnhinweisweissZchn"/>
                <w:b/>
                <w:bCs/>
                <w:sz w:val="28"/>
                <w:lang w:val="fr-CH"/>
              </w:rPr>
              <w:t xml:space="preserve">  DANGER</w:t>
            </w:r>
          </w:p>
        </w:tc>
      </w:tr>
      <w:tr w:rsidR="00F56DD2" w:rsidRPr="00802686" w14:paraId="10478797" w14:textId="77777777" w:rsidTr="00331398">
        <w:tc>
          <w:tcPr>
            <w:tcW w:w="1423" w:type="dxa"/>
            <w:tcBorders>
              <w:bottom w:val="nil"/>
            </w:tcBorders>
            <w:vAlign w:val="center"/>
          </w:tcPr>
          <w:p w14:paraId="781E026D" w14:textId="77777777" w:rsidR="00F56DD2" w:rsidRPr="00D77AD4" w:rsidRDefault="00F56DD2" w:rsidP="00331398">
            <w:pPr>
              <w:ind w:left="0"/>
              <w:jc w:val="center"/>
              <w:rPr>
                <w:noProof/>
              </w:rPr>
            </w:pPr>
            <w:r>
              <w:rPr>
                <w:noProof/>
                <w:lang w:val="fr-CH"/>
              </w:rPr>
              <w:drawing>
                <wp:inline distT="0" distB="0" distL="0" distR="0" wp14:anchorId="2C6AA9EE" wp14:editId="1305CACF">
                  <wp:extent cx="445838" cy="380391"/>
                  <wp:effectExtent l="0" t="0" r="0" b="635"/>
                  <wp:docPr id="7207" name="Grafik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45985" cy="380517"/>
                          </a:xfrm>
                          <a:prstGeom prst="rect">
                            <a:avLst/>
                          </a:prstGeom>
                        </pic:spPr>
                      </pic:pic>
                    </a:graphicData>
                  </a:graphic>
                </wp:inline>
              </w:drawing>
            </w:r>
          </w:p>
        </w:tc>
        <w:tc>
          <w:tcPr>
            <w:tcW w:w="5948" w:type="dxa"/>
            <w:tcBorders>
              <w:bottom w:val="nil"/>
            </w:tcBorders>
          </w:tcPr>
          <w:p w14:paraId="1D312DCB" w14:textId="77777777" w:rsidR="00EA10E1" w:rsidRPr="002C3DF0" w:rsidRDefault="00EA10E1" w:rsidP="00EA10E1">
            <w:pPr>
              <w:pStyle w:val="Tabellentext"/>
              <w:rPr>
                <w:lang w:val="fr-CH"/>
              </w:rPr>
            </w:pPr>
            <w:r>
              <w:rPr>
                <w:lang w:val="fr-CH"/>
              </w:rPr>
              <w:t xml:space="preserve">Il existe un danger de mort dû à la haute </w:t>
            </w:r>
            <w:proofErr w:type="gramStart"/>
            <w:r>
              <w:rPr>
                <w:lang w:val="fr-CH"/>
              </w:rPr>
              <w:t>tension!</w:t>
            </w:r>
            <w:proofErr w:type="gramEnd"/>
            <w:r>
              <w:rPr>
                <w:lang w:val="fr-CH"/>
              </w:rPr>
              <w:t xml:space="preserve"> De plus, des brûlures et blessures aux yeux peuvent être provoquées par les arcs électriques.</w:t>
            </w:r>
          </w:p>
          <w:p w14:paraId="02B67860" w14:textId="77777777" w:rsidR="00EA10E1" w:rsidRPr="00DA2517" w:rsidRDefault="00EA10E1" w:rsidP="00EA10E1">
            <w:pPr>
              <w:pStyle w:val="Tabellenliste"/>
              <w:rPr>
                <w:lang w:val="fr-CH"/>
              </w:rPr>
            </w:pPr>
            <w:r>
              <w:rPr>
                <w:lang w:val="fr-CH"/>
              </w:rPr>
              <w:t xml:space="preserve">Le courant de la chaîne ne peut être mesuré que si un sectionneur à coupure en charge DC adapté est disponible. </w:t>
            </w:r>
          </w:p>
          <w:p w14:paraId="2D34B41F" w14:textId="77777777" w:rsidR="00EA10E1" w:rsidRPr="00DA2517" w:rsidRDefault="00EA10E1" w:rsidP="00EA10E1">
            <w:pPr>
              <w:pStyle w:val="Tabellenliste"/>
              <w:rPr>
                <w:lang w:val="fr-CH"/>
              </w:rPr>
            </w:pPr>
            <w:r>
              <w:rPr>
                <w:lang w:val="fr-CH"/>
              </w:rPr>
              <w:t>Les connecteurs des modules solaires ne doivent en aucun cas être utilisés pour interrompre la chaîne. En cas de séparation des connecteurs, un arc électrique se forme et détruit les contacts des connexions.</w:t>
            </w:r>
          </w:p>
          <w:p w14:paraId="59EEDA69" w14:textId="77777777" w:rsidR="00EA10E1" w:rsidRPr="00DA2517" w:rsidRDefault="00EA10E1" w:rsidP="00EA10E1">
            <w:pPr>
              <w:pStyle w:val="Tabellenliste"/>
              <w:rPr>
                <w:lang w:val="fr-CH"/>
              </w:rPr>
            </w:pPr>
            <w:r>
              <w:rPr>
                <w:lang w:val="fr-CH"/>
              </w:rPr>
              <w:t>La vérification de la chaîne ne peut être exécutée que par un technicien en électrotechnique titulaire d’une concession.</w:t>
            </w:r>
          </w:p>
          <w:p w14:paraId="1865B117" w14:textId="3B3DD41F" w:rsidR="00F56DD2" w:rsidRPr="00DA2517" w:rsidRDefault="00EA10E1" w:rsidP="00EA10E1">
            <w:pPr>
              <w:pStyle w:val="Tabellentext"/>
              <w:rPr>
                <w:lang w:val="fr-CH"/>
              </w:rPr>
            </w:pPr>
            <w:r>
              <w:rPr>
                <w:lang w:val="fr-CH"/>
              </w:rPr>
              <w:t>Ne raccorder les modules solaires à l’onduleur qu’après avoir contrôlé le câblage électrique</w:t>
            </w:r>
            <w:r>
              <w:rPr>
                <w:lang w:val="fr-CH"/>
              </w:rPr>
              <w:fldChar w:fldCharType="begin"/>
            </w:r>
            <w:r>
              <w:rPr>
                <w:lang w:val="fr-CH"/>
              </w:rPr>
              <w:instrText xml:space="preserve"> XE "câblage électrique" </w:instrText>
            </w:r>
            <w:r>
              <w:rPr>
                <w:lang w:val="fr-CH"/>
              </w:rPr>
              <w:fldChar w:fldCharType="end"/>
            </w:r>
            <w:r>
              <w:rPr>
                <w:lang w:val="fr-CH"/>
              </w:rPr>
              <w:t>.</w:t>
            </w:r>
          </w:p>
        </w:tc>
      </w:tr>
    </w:tbl>
    <w:p w14:paraId="7811492F" w14:textId="77777777" w:rsidR="00F56DD2" w:rsidRPr="00DA2517" w:rsidRDefault="00F56DD2" w:rsidP="0059779C">
      <w:pPr>
        <w:rPr>
          <w:lang w:val="fr-CH"/>
        </w:rPr>
      </w:pPr>
    </w:p>
    <w:p w14:paraId="60B3E35C" w14:textId="77777777" w:rsidR="0059779C" w:rsidRPr="00DA2517" w:rsidRDefault="0059779C" w:rsidP="0059779C">
      <w:pPr>
        <w:rPr>
          <w:b/>
          <w:lang w:val="fr-CH"/>
        </w:rPr>
      </w:pPr>
      <w:r>
        <w:rPr>
          <w:b/>
          <w:bCs/>
          <w:lang w:val="fr-CH"/>
        </w:rPr>
        <w:t>Mesure de la tension en circuit ouvert</w:t>
      </w:r>
    </w:p>
    <w:p w14:paraId="10B0846C" w14:textId="08AB3269" w:rsidR="006D71A4" w:rsidRPr="00DA2517" w:rsidRDefault="0059779C" w:rsidP="0059779C">
      <w:pPr>
        <w:rPr>
          <w:lang w:val="fr-CH"/>
        </w:rPr>
      </w:pPr>
      <w:r>
        <w:rPr>
          <w:lang w:val="fr-CH"/>
        </w:rPr>
        <w:t xml:space="preserve">La tension en circuit ouvert de chaque montage en série d’une chaîne doit être mesurée. </w:t>
      </w:r>
    </w:p>
    <w:p w14:paraId="70262965" w14:textId="231309B9" w:rsidR="0059779C" w:rsidRPr="00DA2517" w:rsidRDefault="0059779C" w:rsidP="0059779C">
      <w:pPr>
        <w:rPr>
          <w:lang w:val="fr-CH"/>
        </w:rPr>
      </w:pPr>
      <w:r>
        <w:rPr>
          <w:lang w:val="fr-CH"/>
        </w:rPr>
        <w:lastRenderedPageBreak/>
        <w:t>Si les valeurs mesurées divergent fortement des indications données dans le tableau de vérification de la chaîne, il y a une erreur de câblage, un module solaire défectueux ou un ombrage.</w:t>
      </w:r>
    </w:p>
    <w:p w14:paraId="41D2E8FF" w14:textId="5AC7842D" w:rsidR="005D2778" w:rsidRPr="002C3DF0" w:rsidRDefault="005D2778" w:rsidP="0059779C">
      <w:pPr>
        <w:rPr>
          <w:lang w:val="fr-CH"/>
        </w:rPr>
      </w:pPr>
      <w:r>
        <w:rPr>
          <w:lang w:val="fr-CH"/>
        </w:rPr>
        <w:t>Le tableau de vérification de la chaîne</w:t>
      </w:r>
      <w:r>
        <w:rPr>
          <w:lang w:val="fr-CH"/>
        </w:rPr>
        <w:fldChar w:fldCharType="begin"/>
      </w:r>
      <w:r>
        <w:rPr>
          <w:lang w:val="fr-CH"/>
        </w:rPr>
        <w:instrText xml:space="preserve"> XE "tableau de vérification de la chaîne" </w:instrText>
      </w:r>
      <w:r>
        <w:rPr>
          <w:lang w:val="fr-CH"/>
        </w:rPr>
        <w:fldChar w:fldCharType="end"/>
      </w:r>
      <w:r>
        <w:rPr>
          <w:lang w:val="fr-CH"/>
        </w:rPr>
        <w:t xml:space="preserve"> est une aide à l’installation, au contrôle des fonctions électriques et à la recherche d’erreurs. Il contient la tension en circuit ouvert des chaînes installées à différentes températures et permet de contrôler la plausibilité des tensions mesurées.</w:t>
      </w:r>
    </w:p>
    <w:p w14:paraId="5D12CA67" w14:textId="357EA917" w:rsidR="00E248F3" w:rsidRPr="002C3DF0" w:rsidRDefault="00E248F3" w:rsidP="0059779C">
      <w:pPr>
        <w:rPr>
          <w:lang w:val="fr-CH"/>
        </w:rPr>
      </w:pPr>
    </w:p>
    <w:tbl>
      <w:tblPr>
        <w:tblStyle w:val="Tabellenraster"/>
        <w:tblW w:w="4061" w:type="pct"/>
        <w:tblInd w:w="17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31"/>
        <w:gridCol w:w="5936"/>
      </w:tblGrid>
      <w:tr w:rsidR="00E248F3" w:rsidRPr="00802686" w14:paraId="599FC61F" w14:textId="77777777" w:rsidTr="00E2268C">
        <w:trPr>
          <w:cantSplit/>
          <w:tblHeader/>
        </w:trPr>
        <w:tc>
          <w:tcPr>
            <w:tcW w:w="1298" w:type="dxa"/>
            <w:vAlign w:val="center"/>
          </w:tcPr>
          <w:p w14:paraId="519EAF01" w14:textId="77777777" w:rsidR="00E248F3" w:rsidRPr="00B107A8" w:rsidRDefault="00E248F3" w:rsidP="001F52CB">
            <w:pPr>
              <w:pStyle w:val="Tabellentext"/>
              <w:jc w:val="center"/>
            </w:pPr>
            <w:r>
              <w:rPr>
                <w:noProof/>
                <w:lang w:val="fr-CH"/>
              </w:rPr>
              <w:drawing>
                <wp:inline distT="0" distB="0" distL="0" distR="0" wp14:anchorId="618065FB" wp14:editId="15D53C68">
                  <wp:extent cx="304800" cy="304800"/>
                  <wp:effectExtent l="0" t="0" r="0" b="0"/>
                  <wp:docPr id="1059181355" name="Grafik 105918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27">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inline>
              </w:drawing>
            </w:r>
          </w:p>
        </w:tc>
        <w:tc>
          <w:tcPr>
            <w:tcW w:w="5382" w:type="dxa"/>
          </w:tcPr>
          <w:p w14:paraId="58574881" w14:textId="38A8A93E" w:rsidR="00E248F3" w:rsidRPr="00DA2517" w:rsidRDefault="005D2778" w:rsidP="00E248F3">
            <w:pPr>
              <w:pStyle w:val="Tabellenliste"/>
              <w:rPr>
                <w:lang w:val="fr-CH"/>
              </w:rPr>
            </w:pPr>
            <w:r>
              <w:rPr>
                <w:lang w:val="fr-CH"/>
              </w:rPr>
              <w:t xml:space="preserve">La tension en circuit ouvert correspond à peu près à la tension en circuit ouvert indiquée dans la fiche technique du </w:t>
            </w:r>
            <w:proofErr w:type="spellStart"/>
            <w:r>
              <w:rPr>
                <w:lang w:val="fr-CH"/>
              </w:rPr>
              <w:t>module,</w:t>
            </w:r>
            <w:proofErr w:type="spellEnd"/>
            <w:r>
              <w:rPr>
                <w:lang w:val="fr-CH"/>
              </w:rPr>
              <w:t xml:space="preserve"> multipliée par le nombre de modules solaires de la chaîne montés en série.</w:t>
            </w:r>
          </w:p>
          <w:p w14:paraId="282975FA" w14:textId="14750242" w:rsidR="00E248F3" w:rsidRPr="00DA2517" w:rsidRDefault="00E248F3" w:rsidP="00E248F3">
            <w:pPr>
              <w:pStyle w:val="Tabellenliste"/>
              <w:rPr>
                <w:lang w:val="fr-CH"/>
              </w:rPr>
            </w:pPr>
            <w:r>
              <w:rPr>
                <w:lang w:val="fr-CH"/>
              </w:rPr>
              <w:t>La tension en circuit ouvert est dépendante de la température du module. Sa valeur baisse quand la température du module augmente. Des divergences minimes des valeurs mesurées par rapport à la valeur standard calculée sont ainsi normales.</w:t>
            </w:r>
          </w:p>
        </w:tc>
      </w:tr>
    </w:tbl>
    <w:p w14:paraId="5DD9F2D2" w14:textId="77777777" w:rsidR="0059779C" w:rsidRPr="00DA2517" w:rsidRDefault="0059779C" w:rsidP="0059779C">
      <w:pPr>
        <w:rPr>
          <w:lang w:val="fr-CH"/>
        </w:rPr>
      </w:pPr>
    </w:p>
    <w:p w14:paraId="0D454160" w14:textId="07808D8C" w:rsidR="0059779C" w:rsidRPr="00DA2517" w:rsidRDefault="0059779C" w:rsidP="0059779C">
      <w:pPr>
        <w:rPr>
          <w:b/>
          <w:lang w:val="fr-CH"/>
        </w:rPr>
      </w:pPr>
      <w:r>
        <w:rPr>
          <w:b/>
          <w:bCs/>
          <w:lang w:val="fr-CH"/>
        </w:rPr>
        <w:t>Mesure du courant de court-circuit</w:t>
      </w:r>
    </w:p>
    <w:p w14:paraId="347DB8B5" w14:textId="7DB97E20" w:rsidR="006D71A4" w:rsidRPr="00DA2517" w:rsidRDefault="0059779C" w:rsidP="0059779C">
      <w:pPr>
        <w:rPr>
          <w:lang w:val="fr-CH"/>
        </w:rPr>
      </w:pPr>
      <w:r>
        <w:rPr>
          <w:lang w:val="fr-CH"/>
        </w:rPr>
        <w:t>Mesurer le courant de court-circuit de chaque montage en série d’une chaîne.</w:t>
      </w:r>
    </w:p>
    <w:p w14:paraId="07751422" w14:textId="276EB766" w:rsidR="0059779C" w:rsidRPr="00DA2517" w:rsidRDefault="006D71A4" w:rsidP="0059779C">
      <w:pPr>
        <w:rPr>
          <w:lang w:val="fr-CH"/>
        </w:rPr>
      </w:pPr>
      <w:r>
        <w:rPr>
          <w:lang w:val="fr-CH"/>
        </w:rPr>
        <w:t xml:space="preserve">Si les valeurs mesurées des chaînes individuelles divergent fortement des valeurs attendues ou qu’elles divergent fortement les unes </w:t>
      </w:r>
      <w:proofErr w:type="gramStart"/>
      <w:r>
        <w:rPr>
          <w:lang w:val="fr-CH"/>
        </w:rPr>
        <w:t>des autres</w:t>
      </w:r>
      <w:proofErr w:type="gramEnd"/>
      <w:r>
        <w:rPr>
          <w:lang w:val="fr-CH"/>
        </w:rPr>
        <w:t>, il y a une erreur de câblage, un module solaire défectueux ou un ombrage.</w:t>
      </w:r>
    </w:p>
    <w:p w14:paraId="31921E71" w14:textId="2468745A" w:rsidR="0059779C" w:rsidRPr="00DA2517" w:rsidRDefault="0059779C" w:rsidP="0059779C">
      <w:pPr>
        <w:rPr>
          <w:highlight w:val="yellow"/>
          <w:lang w:val="fr-CH"/>
        </w:rPr>
      </w:pPr>
      <w:r>
        <w:rPr>
          <w:highlight w:val="yellow"/>
          <w:lang w:val="fr-CH"/>
        </w:rPr>
        <w:t xml:space="preserve"> </w:t>
      </w:r>
    </w:p>
    <w:tbl>
      <w:tblPr>
        <w:tblStyle w:val="Tabellenraster"/>
        <w:tblW w:w="4061" w:type="pct"/>
        <w:tblInd w:w="17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31"/>
        <w:gridCol w:w="5936"/>
      </w:tblGrid>
      <w:tr w:rsidR="00E248F3" w:rsidRPr="00802686" w14:paraId="5D96B57C" w14:textId="77777777" w:rsidTr="00480863">
        <w:trPr>
          <w:cantSplit/>
          <w:tblHeader/>
        </w:trPr>
        <w:tc>
          <w:tcPr>
            <w:tcW w:w="1298" w:type="dxa"/>
            <w:vAlign w:val="center"/>
          </w:tcPr>
          <w:p w14:paraId="7D46AB80" w14:textId="77777777" w:rsidR="00E248F3" w:rsidRPr="00B107A8" w:rsidRDefault="00E248F3" w:rsidP="001F52CB">
            <w:pPr>
              <w:pStyle w:val="Tabellentext"/>
              <w:jc w:val="center"/>
            </w:pPr>
            <w:r>
              <w:rPr>
                <w:noProof/>
                <w:lang w:val="fr-CH"/>
              </w:rPr>
              <w:drawing>
                <wp:inline distT="0" distB="0" distL="0" distR="0" wp14:anchorId="79BD4B75" wp14:editId="6E04B98B">
                  <wp:extent cx="304800" cy="304800"/>
                  <wp:effectExtent l="0" t="0" r="0" b="0"/>
                  <wp:docPr id="1059181356" name="Grafik 105918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27">
                            <a:extLst>
                              <a:ext uri="{28A0092B-C50C-407E-A947-70E740481C1C}">
                                <a14:useLocalDpi xmlns:a14="http://schemas.microsoft.com/office/drawing/2010/main"/>
                              </a:ext>
                            </a:extLst>
                          </a:blip>
                          <a:stretch>
                            <a:fillRect/>
                          </a:stretch>
                        </pic:blipFill>
                        <pic:spPr>
                          <a:xfrm>
                            <a:off x="0" y="0"/>
                            <a:ext cx="304800" cy="304800"/>
                          </a:xfrm>
                          <a:prstGeom prst="rect">
                            <a:avLst/>
                          </a:prstGeom>
                        </pic:spPr>
                      </pic:pic>
                    </a:graphicData>
                  </a:graphic>
                </wp:inline>
              </w:drawing>
            </w:r>
          </w:p>
        </w:tc>
        <w:tc>
          <w:tcPr>
            <w:tcW w:w="5382" w:type="dxa"/>
          </w:tcPr>
          <w:p w14:paraId="3041DA3F" w14:textId="08FFCB76" w:rsidR="00A76BE0" w:rsidRPr="00DA2517" w:rsidRDefault="00A76BE0" w:rsidP="00A76BE0">
            <w:pPr>
              <w:pStyle w:val="Tabellenliste"/>
              <w:rPr>
                <w:lang w:val="fr-CH"/>
              </w:rPr>
            </w:pPr>
            <w:r>
              <w:rPr>
                <w:lang w:val="fr-CH"/>
              </w:rPr>
              <w:t xml:space="preserve">Les valeurs attendues du courant de court-circuit correspondent, pour une pleine irradiation solaire, au courant de court-circuit indiqué dans la fiche technique du module. </w:t>
            </w:r>
          </w:p>
          <w:p w14:paraId="40B79332" w14:textId="3D1F1AB8" w:rsidR="00E248F3" w:rsidRPr="00DA2517" w:rsidRDefault="00A76BE0" w:rsidP="00A76BE0">
            <w:pPr>
              <w:pStyle w:val="Tabellenliste"/>
              <w:rPr>
                <w:lang w:val="fr-CH"/>
              </w:rPr>
            </w:pPr>
            <w:r>
              <w:rPr>
                <w:lang w:val="fr-CH"/>
              </w:rPr>
              <w:t>Le courant de court-circuit est proportionnel à l’intensité de l’irradiation. Des divergences des valeurs mesurées par rapport à la valeur standard sont donc normales.</w:t>
            </w:r>
          </w:p>
        </w:tc>
      </w:tr>
    </w:tbl>
    <w:p w14:paraId="57C24F7E" w14:textId="77777777" w:rsidR="0059779C" w:rsidRPr="00DA2517" w:rsidRDefault="0059779C" w:rsidP="0059779C">
      <w:pPr>
        <w:rPr>
          <w:highlight w:val="yellow"/>
          <w:lang w:val="fr-CH"/>
        </w:rPr>
      </w:pPr>
    </w:p>
    <w:tbl>
      <w:tblPr>
        <w:tblStyle w:val="Tabellenraster"/>
        <w:tblW w:w="7372" w:type="dxa"/>
        <w:tblInd w:w="169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81"/>
        <w:gridCol w:w="6091"/>
      </w:tblGrid>
      <w:tr w:rsidR="00F660C9" w:rsidRPr="00B107A8" w14:paraId="50A23BB8" w14:textId="77777777" w:rsidTr="00331398">
        <w:tc>
          <w:tcPr>
            <w:tcW w:w="7372" w:type="dxa"/>
            <w:gridSpan w:val="2"/>
            <w:shd w:val="clear" w:color="auto" w:fill="0070C0"/>
          </w:tcPr>
          <w:p w14:paraId="36F0D82E" w14:textId="77777777" w:rsidR="00F660C9" w:rsidRDefault="00F660C9" w:rsidP="00331398">
            <w:pPr>
              <w:pStyle w:val="Warnhinweisweiss"/>
              <w:ind w:left="1596"/>
            </w:pPr>
            <w:r>
              <w:rPr>
                <w:b w:val="0"/>
                <w:lang w:val="fr-CH"/>
              </w:rPr>
              <w:br w:type="page"/>
            </w:r>
            <w:r>
              <w:rPr>
                <w:bCs/>
                <w:lang w:val="fr-CH"/>
              </w:rPr>
              <w:t>AVERTISSEMENT</w:t>
            </w:r>
          </w:p>
        </w:tc>
      </w:tr>
      <w:tr w:rsidR="00F660C9" w:rsidRPr="00802686" w14:paraId="648ADDDD" w14:textId="77777777" w:rsidTr="00331398">
        <w:tc>
          <w:tcPr>
            <w:tcW w:w="1281" w:type="dxa"/>
            <w:shd w:val="clear" w:color="auto" w:fill="auto"/>
            <w:vAlign w:val="center"/>
          </w:tcPr>
          <w:p w14:paraId="7AD9E7F8" w14:textId="77777777" w:rsidR="00F660C9" w:rsidRDefault="00F660C9" w:rsidP="00331398">
            <w:pPr>
              <w:pStyle w:val="Tabellentext"/>
              <w:jc w:val="center"/>
            </w:pPr>
            <w:r>
              <w:rPr>
                <w:noProof/>
                <w:lang w:val="fr-CH"/>
              </w:rPr>
              <w:drawing>
                <wp:inline distT="0" distB="0" distL="0" distR="0" wp14:anchorId="3E6E5714" wp14:editId="2A0F7468">
                  <wp:extent cx="402811" cy="387706"/>
                  <wp:effectExtent l="0" t="0" r="0" b="0"/>
                  <wp:docPr id="7223" name="Grafik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02811" cy="387706"/>
                          </a:xfrm>
                          <a:prstGeom prst="rect">
                            <a:avLst/>
                          </a:prstGeom>
                        </pic:spPr>
                      </pic:pic>
                    </a:graphicData>
                  </a:graphic>
                </wp:inline>
              </w:drawing>
            </w:r>
          </w:p>
        </w:tc>
        <w:tc>
          <w:tcPr>
            <w:tcW w:w="6091" w:type="dxa"/>
          </w:tcPr>
          <w:p w14:paraId="75D5CEEF" w14:textId="77777777" w:rsidR="00F660C9" w:rsidRPr="00DA2517" w:rsidRDefault="00F660C9" w:rsidP="00F660C9">
            <w:pPr>
              <w:pStyle w:val="Tabellentext"/>
              <w:rPr>
                <w:lang w:val="fr-CH"/>
              </w:rPr>
            </w:pPr>
            <w:r>
              <w:rPr>
                <w:lang w:val="fr-CH"/>
              </w:rPr>
              <w:t xml:space="preserve">Le raccordement au réseau ne peut être exécuté que par une entreprise professionnelle habilitée. </w:t>
            </w:r>
          </w:p>
          <w:p w14:paraId="52355F03" w14:textId="26709B31" w:rsidR="00F660C9" w:rsidRPr="00DA2517" w:rsidRDefault="00F660C9" w:rsidP="00F660C9">
            <w:pPr>
              <w:pStyle w:val="Tabellentext"/>
              <w:rPr>
                <w:lang w:val="fr-CH"/>
              </w:rPr>
            </w:pPr>
            <w:r>
              <w:rPr>
                <w:lang w:val="fr-CH"/>
              </w:rPr>
              <w:t>Les dispositions régionales de l’opérateur du réseau compétent doivent être respectées.</w:t>
            </w:r>
          </w:p>
        </w:tc>
      </w:tr>
    </w:tbl>
    <w:p w14:paraId="197402FB" w14:textId="77777777" w:rsidR="00F660C9" w:rsidRPr="00DA2517" w:rsidRDefault="00F660C9" w:rsidP="0059779C">
      <w:pPr>
        <w:rPr>
          <w:highlight w:val="yellow"/>
          <w:lang w:val="fr-CH"/>
        </w:rPr>
      </w:pPr>
    </w:p>
    <w:p w14:paraId="3C8EF66B" w14:textId="15061646" w:rsidR="004F4B87" w:rsidRPr="00DA2517" w:rsidRDefault="004F4B87" w:rsidP="000E41AA">
      <w:pPr>
        <w:pStyle w:val="berschrift2"/>
        <w:pageBreakBefore/>
        <w:rPr>
          <w:lang w:val="fr-CH"/>
        </w:rPr>
      </w:pPr>
      <w:bookmarkStart w:id="145" w:name="_Toc136335930"/>
      <w:r>
        <w:rPr>
          <w:lang w:val="fr-CH"/>
        </w:rPr>
        <w:lastRenderedPageBreak/>
        <w:t>Montage avec des lattes de module en bois</w:t>
      </w:r>
      <w:bookmarkEnd w:id="145"/>
    </w:p>
    <w:p w14:paraId="4B6278D2" w14:textId="77777777" w:rsidR="00451EF8" w:rsidRPr="00DA2517" w:rsidRDefault="0038017C" w:rsidP="00D33A8F">
      <w:pPr>
        <w:rPr>
          <w:lang w:val="fr-CH"/>
        </w:rPr>
      </w:pPr>
      <w:r>
        <w:rPr>
          <w:lang w:val="fr-CH"/>
        </w:rPr>
        <w:t xml:space="preserve">Comme nous recommandons une sous-structure en aluminium pour le montage de MegaSlate </w:t>
      </w:r>
      <w:proofErr w:type="spellStart"/>
      <w:r>
        <w:rPr>
          <w:lang w:val="fr-CH"/>
        </w:rPr>
        <w:t>Overhead</w:t>
      </w:r>
      <w:proofErr w:type="spellEnd"/>
      <w:r>
        <w:rPr>
          <w:lang w:val="fr-CH"/>
        </w:rPr>
        <w:t xml:space="preserve">, nous avons déjà décrit ce dernier dans le chapitre précédent. </w:t>
      </w:r>
    </w:p>
    <w:p w14:paraId="73007355" w14:textId="71E0E784" w:rsidR="00943647" w:rsidRPr="00DA2517" w:rsidRDefault="00451EF8" w:rsidP="00943647">
      <w:pPr>
        <w:rPr>
          <w:highlight w:val="yellow"/>
          <w:lang w:val="fr-CH"/>
        </w:rPr>
      </w:pPr>
      <w:r>
        <w:rPr>
          <w:lang w:val="fr-CH"/>
        </w:rPr>
        <w:t xml:space="preserve">Pour la sous-structure en bois, nous renvoyons aux instructions de montage </w:t>
      </w:r>
      <w:r>
        <w:rPr>
          <w:lang w:val="fr-CH"/>
        </w:rPr>
        <w:br/>
        <w:t xml:space="preserve">du toit solaire MegaSlate. </w:t>
      </w:r>
    </w:p>
    <w:p w14:paraId="42C0E576" w14:textId="77777777" w:rsidR="001E2C3F" w:rsidRPr="00DA2517" w:rsidRDefault="001E2C3F" w:rsidP="001E2C3F">
      <w:pPr>
        <w:pStyle w:val="berschrift2"/>
        <w:rPr>
          <w:lang w:val="fr-CH"/>
        </w:rPr>
      </w:pPr>
      <w:bookmarkStart w:id="146" w:name="_Ref404932782"/>
      <w:bookmarkStart w:id="147" w:name="_Toc115095282"/>
      <w:bookmarkStart w:id="148" w:name="_Toc136335931"/>
      <w:r>
        <w:rPr>
          <w:lang w:val="fr-CH"/>
        </w:rPr>
        <w:t>Monter</w:t>
      </w:r>
      <w:bookmarkEnd w:id="146"/>
      <w:r>
        <w:rPr>
          <w:lang w:val="fr-CH"/>
        </w:rPr>
        <w:t xml:space="preserve"> la languette de sécurité.</w:t>
      </w:r>
      <w:bookmarkEnd w:id="147"/>
      <w:bookmarkEnd w:id="148"/>
    </w:p>
    <w:p w14:paraId="7D2FC59E" w14:textId="717BC02F" w:rsidR="001E2C3F" w:rsidRPr="00DA2517" w:rsidRDefault="005D285E" w:rsidP="001E2C3F">
      <w:pPr>
        <w:rPr>
          <w:lang w:val="fr-CH"/>
        </w:rPr>
      </w:pPr>
      <w:r>
        <w:rPr>
          <w:lang w:val="fr-CH"/>
        </w:rPr>
        <w:t xml:space="preserve">En général, des languettes de sécurité sont requises pour MegaSlate </w:t>
      </w:r>
      <w:proofErr w:type="spellStart"/>
      <w:r>
        <w:rPr>
          <w:lang w:val="fr-CH"/>
        </w:rPr>
        <w:t>Overhead</w:t>
      </w:r>
      <w:proofErr w:type="spellEnd"/>
      <w:r>
        <w:rPr>
          <w:lang w:val="fr-CH"/>
        </w:rPr>
        <w:t>. Des languettes de sécurité sont nécessaires pour les inclinaisons inférieures à 10°.</w:t>
      </w:r>
    </w:p>
    <w:p w14:paraId="2CBD3D54" w14:textId="77777777" w:rsidR="001E2C3F" w:rsidRPr="00DA2517" w:rsidRDefault="001E2C3F" w:rsidP="003526A5">
      <w:pPr>
        <w:pStyle w:val="Listenabsatz"/>
        <w:ind w:left="1984"/>
        <w:rPr>
          <w:lang w:val="fr-CH"/>
        </w:rPr>
      </w:pPr>
      <w:r>
        <w:rPr>
          <w:lang w:val="fr-CH"/>
        </w:rPr>
        <w:t xml:space="preserve">Fixer la languette de sécurité sur le crochet du milieu. </w:t>
      </w:r>
    </w:p>
    <w:p w14:paraId="72E68DF6" w14:textId="5C407D7B" w:rsidR="001E2C3F" w:rsidRPr="00DA2517" w:rsidRDefault="00E76FA7" w:rsidP="003526A5">
      <w:pPr>
        <w:pStyle w:val="Listenabsatz"/>
        <w:ind w:left="1984"/>
        <w:rPr>
          <w:lang w:val="fr-CH"/>
        </w:rPr>
      </w:pPr>
      <w:r>
        <w:rPr>
          <w:lang w:val="fr-CH"/>
        </w:rPr>
        <w:t xml:space="preserve">Utiliser une vis adaptée à la sous-construction à la fois pour le crochet et la languette de sécurité. </w:t>
      </w:r>
    </w:p>
    <w:p w14:paraId="11E11D64" w14:textId="77777777" w:rsidR="001E2C3F" w:rsidRPr="00DA2517" w:rsidRDefault="001E2C3F" w:rsidP="003526A5">
      <w:pPr>
        <w:pStyle w:val="Listenabsatz"/>
        <w:ind w:left="1984"/>
        <w:rPr>
          <w:lang w:val="fr-CH"/>
        </w:rPr>
      </w:pPr>
      <w:r>
        <w:rPr>
          <w:lang w:val="fr-CH"/>
        </w:rPr>
        <w:t>La languette de sécurité doit appuyer sur l’écarteur du module solaire.</w:t>
      </w:r>
    </w:p>
    <w:p w14:paraId="04314519" w14:textId="77777777" w:rsidR="001E2C3F" w:rsidRPr="00DA2517" w:rsidRDefault="001E2C3F" w:rsidP="001E2C3F">
      <w:pPr>
        <w:rPr>
          <w:highlight w:val="yellow"/>
          <w:lang w:val="fr-CH"/>
        </w:rPr>
      </w:pPr>
    </w:p>
    <w:p w14:paraId="7134734C" w14:textId="77777777" w:rsidR="001E2C3F" w:rsidRPr="00A81EFE" w:rsidRDefault="001E2C3F" w:rsidP="001E2C3F">
      <w:pPr>
        <w:keepNext/>
        <w:jc w:val="center"/>
      </w:pPr>
      <w:r>
        <w:rPr>
          <w:noProof/>
          <w:lang w:val="fr-CH"/>
        </w:rPr>
        <w:drawing>
          <wp:inline distT="0" distB="0" distL="0" distR="0" wp14:anchorId="367C3C88" wp14:editId="572AFE1A">
            <wp:extent cx="3600000" cy="2808281"/>
            <wp:effectExtent l="0" t="0" r="635" b="0"/>
            <wp:docPr id="72" name="Grafik 72" descr="Ein Bild, das Werkzeug, Hartwaren, Metall,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descr="Ein Bild, das Werkzeug, Hartwaren, Metall, Im Haus enthält.&#10;&#10;Automatisch generierte Beschreibung"/>
                    <pic:cNvPicPr/>
                  </pic:nvPicPr>
                  <pic:blipFill rotWithShape="1">
                    <a:blip r:embed="rId85" cstate="print">
                      <a:extLst>
                        <a:ext uri="{28A0092B-C50C-407E-A947-70E740481C1C}">
                          <a14:useLocalDpi xmlns:a14="http://schemas.microsoft.com/office/drawing/2010/main" val="0"/>
                        </a:ext>
                      </a:extLst>
                    </a:blip>
                    <a:srcRect t="5172" r="11394" b="2292"/>
                    <a:stretch/>
                  </pic:blipFill>
                  <pic:spPr bwMode="auto">
                    <a:xfrm>
                      <a:off x="0" y="0"/>
                      <a:ext cx="3600000" cy="2808281"/>
                    </a:xfrm>
                    <a:prstGeom prst="rect">
                      <a:avLst/>
                    </a:prstGeom>
                    <a:ln>
                      <a:noFill/>
                    </a:ln>
                    <a:extLst>
                      <a:ext uri="{53640926-AAD7-44D8-BBD7-CCE9431645EC}">
                        <a14:shadowObscured xmlns:a14="http://schemas.microsoft.com/office/drawing/2010/main"/>
                      </a:ext>
                    </a:extLst>
                  </pic:spPr>
                </pic:pic>
              </a:graphicData>
            </a:graphic>
          </wp:inline>
        </w:drawing>
      </w:r>
    </w:p>
    <w:p w14:paraId="043812B0" w14:textId="3F51F537" w:rsidR="001E2C3F" w:rsidRPr="00A81EFE" w:rsidRDefault="00B207DF" w:rsidP="001E2C3F">
      <w:pPr>
        <w:pStyle w:val="Beschriftung"/>
      </w:pPr>
      <w:bookmarkStart w:id="149" w:name="_Ref401934535"/>
      <w:r>
        <w:rPr>
          <w:bCs w:val="0"/>
          <w:lang w:val="fr-CH"/>
        </w:rPr>
        <w:t xml:space="preserve">Ill. </w:t>
      </w:r>
      <w:r>
        <w:rPr>
          <w:bCs w:val="0"/>
          <w:lang w:val="fr-CH"/>
        </w:rPr>
        <w:fldChar w:fldCharType="begin"/>
      </w:r>
      <w:r>
        <w:rPr>
          <w:bCs w:val="0"/>
          <w:lang w:val="fr-CH"/>
        </w:rPr>
        <w:instrText>SEQ Abbildung \* ARABIC</w:instrText>
      </w:r>
      <w:r>
        <w:rPr>
          <w:bCs w:val="0"/>
          <w:lang w:val="fr-CH"/>
        </w:rPr>
        <w:fldChar w:fldCharType="separate"/>
      </w:r>
      <w:r>
        <w:rPr>
          <w:bCs w:val="0"/>
          <w:noProof/>
          <w:lang w:val="fr-CH"/>
        </w:rPr>
        <w:t>4</w:t>
      </w:r>
      <w:r>
        <w:rPr>
          <w:bCs w:val="0"/>
          <w:lang w:val="fr-CH"/>
        </w:rPr>
        <w:fldChar w:fldCharType="end"/>
      </w:r>
      <w:bookmarkEnd w:id="149"/>
      <w:r>
        <w:rPr>
          <w:bCs w:val="0"/>
          <w:noProof/>
          <w:lang w:val="fr-CH"/>
        </w:rPr>
        <w:t>:</w:t>
      </w:r>
      <w:r>
        <w:rPr>
          <w:bCs w:val="0"/>
          <w:lang w:val="fr-CH"/>
        </w:rPr>
        <w:t xml:space="preserve"> Languette de sécurité montée</w:t>
      </w:r>
    </w:p>
    <w:p w14:paraId="7631A8F3" w14:textId="77777777" w:rsidR="001E2C3F" w:rsidRPr="00A81EFE" w:rsidRDefault="001E2C3F" w:rsidP="001E2C3F"/>
    <w:p w14:paraId="6A2B6943" w14:textId="77777777" w:rsidR="001E2C3F" w:rsidRPr="00A81EFE" w:rsidRDefault="001E2C3F" w:rsidP="001E2C3F">
      <w:pPr>
        <w:keepNext/>
        <w:jc w:val="center"/>
      </w:pPr>
      <w:r>
        <w:rPr>
          <w:noProof/>
          <w:lang w:val="fr-CH"/>
        </w:rPr>
        <w:lastRenderedPageBreak/>
        <w:drawing>
          <wp:inline distT="0" distB="0" distL="0" distR="0" wp14:anchorId="27631D57" wp14:editId="206949AE">
            <wp:extent cx="3600000" cy="2689025"/>
            <wp:effectExtent l="0" t="0" r="635" b="0"/>
            <wp:docPr id="73" name="Grafik 73" descr="Ein Bild, das Metall, Im Haus, Schlo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descr="Ein Bild, das Metall, Im Haus, Schloss enthält.&#10;&#10;Automatisch generierte Beschreibu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600000" cy="2689025"/>
                    </a:xfrm>
                    <a:prstGeom prst="rect">
                      <a:avLst/>
                    </a:prstGeom>
                  </pic:spPr>
                </pic:pic>
              </a:graphicData>
            </a:graphic>
          </wp:inline>
        </w:drawing>
      </w:r>
    </w:p>
    <w:p w14:paraId="1E721A44" w14:textId="18F5742D" w:rsidR="001E2C3F" w:rsidRPr="00DA2517" w:rsidRDefault="00B207DF" w:rsidP="001E2C3F">
      <w:pPr>
        <w:pStyle w:val="Beschriftung"/>
        <w:rPr>
          <w:lang w:val="fr-CH"/>
        </w:rPr>
      </w:pPr>
      <w:bookmarkStart w:id="150" w:name="_Ref404937925"/>
      <w:r>
        <w:rPr>
          <w:bCs w:val="0"/>
          <w:lang w:val="fr-CH"/>
        </w:rPr>
        <w:t xml:space="preserve">Ill. </w:t>
      </w:r>
      <w:r>
        <w:rPr>
          <w:bCs w:val="0"/>
          <w:lang w:val="fr-CH"/>
        </w:rPr>
        <w:fldChar w:fldCharType="begin"/>
      </w:r>
      <w:r>
        <w:rPr>
          <w:bCs w:val="0"/>
          <w:lang w:val="fr-CH"/>
        </w:rPr>
        <w:instrText xml:space="preserve"> SEQ Abbildung \* ARABIC </w:instrText>
      </w:r>
      <w:r>
        <w:rPr>
          <w:bCs w:val="0"/>
          <w:noProof/>
          <w:lang w:val="fr-CH"/>
        </w:rPr>
        <w:fldChar w:fldCharType="separate"/>
      </w:r>
      <w:r>
        <w:rPr>
          <w:bCs w:val="0"/>
          <w:noProof/>
          <w:lang w:val="fr-CH"/>
        </w:rPr>
        <w:t>5</w:t>
      </w:r>
      <w:r>
        <w:rPr>
          <w:bCs w:val="0"/>
          <w:noProof/>
          <w:lang w:val="fr-CH"/>
        </w:rPr>
        <w:fldChar w:fldCharType="end"/>
      </w:r>
      <w:bookmarkEnd w:id="150"/>
      <w:r>
        <w:rPr>
          <w:bCs w:val="0"/>
          <w:noProof/>
          <w:lang w:val="fr-CH"/>
        </w:rPr>
        <w:t>:</w:t>
      </w:r>
      <w:r>
        <w:rPr>
          <w:bCs w:val="0"/>
          <w:lang w:val="fr-CH"/>
        </w:rPr>
        <w:t xml:space="preserve"> Gabarit de montage 3S, découpé au niveau du crochet du milieu</w:t>
      </w:r>
    </w:p>
    <w:p w14:paraId="1A665DE6" w14:textId="77777777" w:rsidR="001E2C3F" w:rsidRPr="00DA2517" w:rsidRDefault="001E2C3F" w:rsidP="001E2C3F">
      <w:pPr>
        <w:rPr>
          <w:lang w:val="fr-CH"/>
        </w:rPr>
      </w:pPr>
    </w:p>
    <w:tbl>
      <w:tblPr>
        <w:tblStyle w:val="Tabellenraster"/>
        <w:tblW w:w="7372" w:type="dxa"/>
        <w:tblInd w:w="169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81"/>
        <w:gridCol w:w="6091"/>
      </w:tblGrid>
      <w:tr w:rsidR="001E2C3F" w:rsidRPr="00B107A8" w14:paraId="2E74C7BB" w14:textId="77777777" w:rsidTr="003E1B28">
        <w:tc>
          <w:tcPr>
            <w:tcW w:w="7372" w:type="dxa"/>
            <w:gridSpan w:val="2"/>
            <w:shd w:val="clear" w:color="auto" w:fill="0070C0"/>
          </w:tcPr>
          <w:p w14:paraId="642D070F" w14:textId="77777777" w:rsidR="001E2C3F" w:rsidRDefault="001E2C3F" w:rsidP="003E1B28">
            <w:pPr>
              <w:pStyle w:val="Warnhinweisweiss"/>
              <w:ind w:left="1596"/>
            </w:pPr>
            <w:r>
              <w:rPr>
                <w:b w:val="0"/>
                <w:lang w:val="fr-CH"/>
              </w:rPr>
              <w:br w:type="page"/>
            </w:r>
            <w:r>
              <w:rPr>
                <w:bCs/>
                <w:lang w:val="fr-CH"/>
              </w:rPr>
              <w:t>AVERTISSEMENT</w:t>
            </w:r>
          </w:p>
        </w:tc>
      </w:tr>
      <w:tr w:rsidR="001E2C3F" w:rsidRPr="00802686" w14:paraId="57CC70F4" w14:textId="77777777" w:rsidTr="003E1B28">
        <w:tc>
          <w:tcPr>
            <w:tcW w:w="1281" w:type="dxa"/>
            <w:shd w:val="clear" w:color="auto" w:fill="auto"/>
            <w:vAlign w:val="center"/>
          </w:tcPr>
          <w:p w14:paraId="511F1F62" w14:textId="77777777" w:rsidR="001E2C3F" w:rsidRDefault="001E2C3F" w:rsidP="003E1B28">
            <w:pPr>
              <w:pStyle w:val="Tabellentext"/>
              <w:jc w:val="center"/>
            </w:pPr>
            <w:r>
              <w:rPr>
                <w:noProof/>
                <w:lang w:val="fr-CH"/>
              </w:rPr>
              <w:drawing>
                <wp:inline distT="0" distB="0" distL="0" distR="0" wp14:anchorId="023C5F19" wp14:editId="6118EF1D">
                  <wp:extent cx="402811" cy="387706"/>
                  <wp:effectExtent l="0" t="0" r="0" b="0"/>
                  <wp:docPr id="279681473" name="Grafik 279681473" descr="Ein Bild, das Symbol, Logo, Kreis,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81473" name="Grafik 279681473" descr="Ein Bild, das Symbol, Logo, Kreis, Schrift enthält.&#10;&#10;Automatisch generierte Beschreibung"/>
                          <pic:cNvPicPr/>
                        </pic:nvPicPr>
                        <pic:blipFill>
                          <a:blip r:embed="rId25" cstate="screen">
                            <a:extLst>
                              <a:ext uri="{28A0092B-C50C-407E-A947-70E740481C1C}">
                                <a14:useLocalDpi xmlns:a14="http://schemas.microsoft.com/office/drawing/2010/main"/>
                              </a:ext>
                            </a:extLst>
                          </a:blip>
                          <a:stretch>
                            <a:fillRect/>
                          </a:stretch>
                        </pic:blipFill>
                        <pic:spPr>
                          <a:xfrm>
                            <a:off x="0" y="0"/>
                            <a:ext cx="402811" cy="387706"/>
                          </a:xfrm>
                          <a:prstGeom prst="rect">
                            <a:avLst/>
                          </a:prstGeom>
                        </pic:spPr>
                      </pic:pic>
                    </a:graphicData>
                  </a:graphic>
                </wp:inline>
              </w:drawing>
            </w:r>
          </w:p>
        </w:tc>
        <w:tc>
          <w:tcPr>
            <w:tcW w:w="6091" w:type="dxa"/>
          </w:tcPr>
          <w:p w14:paraId="3203D343" w14:textId="15263F91" w:rsidR="001E2C3F" w:rsidRPr="00DA2517" w:rsidRDefault="001E2C3F" w:rsidP="003E1B28">
            <w:pPr>
              <w:pStyle w:val="Tabellentext"/>
              <w:rPr>
                <w:lang w:val="fr-CH"/>
              </w:rPr>
            </w:pPr>
            <w:r>
              <w:rPr>
                <w:lang w:val="fr-CH"/>
              </w:rPr>
              <w:t>Pour les formats M et S, coller un écarteur supplémentaire à l’endroit où la languette de sécurité appuierait sur la bordure de verre.</w:t>
            </w:r>
          </w:p>
        </w:tc>
      </w:tr>
    </w:tbl>
    <w:p w14:paraId="591622A5" w14:textId="77777777" w:rsidR="001E2C3F" w:rsidRPr="00DA2517" w:rsidRDefault="001E2C3F" w:rsidP="001E2C3F">
      <w:pPr>
        <w:rPr>
          <w:lang w:val="fr-CH"/>
        </w:rPr>
      </w:pPr>
    </w:p>
    <w:p w14:paraId="413C0442" w14:textId="77777777" w:rsidR="001E2C3F" w:rsidRPr="00DA2517" w:rsidRDefault="001E2C3F" w:rsidP="001E2C3F">
      <w:pPr>
        <w:rPr>
          <w:highlight w:val="yellow"/>
          <w:lang w:val="fr-CH"/>
        </w:rPr>
        <w:sectPr w:rsidR="001E2C3F" w:rsidRPr="00DA2517" w:rsidSect="001D2AC4">
          <w:pgSz w:w="11906" w:h="16838"/>
          <w:pgMar w:top="2268" w:right="1418" w:bottom="1418" w:left="1418" w:header="708" w:footer="708" w:gutter="0"/>
          <w:cols w:space="708"/>
          <w:docGrid w:linePitch="360"/>
        </w:sectPr>
      </w:pPr>
    </w:p>
    <w:p w14:paraId="277893F1" w14:textId="77777777" w:rsidR="00B04914" w:rsidRPr="00DA2517" w:rsidRDefault="00B04914" w:rsidP="00C96049">
      <w:pPr>
        <w:rPr>
          <w:highlight w:val="yellow"/>
          <w:lang w:val="fr-CH"/>
        </w:rPr>
      </w:pPr>
    </w:p>
    <w:p w14:paraId="6D1D42E6" w14:textId="430BE0A1" w:rsidR="0059779C" w:rsidRDefault="0059779C" w:rsidP="004D1A25">
      <w:pPr>
        <w:pStyle w:val="berschrift1"/>
      </w:pPr>
      <w:bookmarkStart w:id="151" w:name="_Ref398910681"/>
      <w:bookmarkStart w:id="152" w:name="_Toc435446220"/>
      <w:bookmarkStart w:id="153" w:name="_Toc136335932"/>
      <w:r>
        <w:rPr>
          <w:lang w:val="fr-CH"/>
        </w:rPr>
        <w:lastRenderedPageBreak/>
        <w:t>Maintenance et nettoyage</w:t>
      </w:r>
      <w:bookmarkEnd w:id="151"/>
      <w:bookmarkEnd w:id="152"/>
      <w:bookmarkEnd w:id="153"/>
    </w:p>
    <w:tbl>
      <w:tblPr>
        <w:tblStyle w:val="Tabellenraster"/>
        <w:tblpPr w:leftFromText="141" w:rightFromText="141" w:vertAnchor="text" w:tblpX="1691" w:tblpY="1"/>
        <w:tblOverlap w:val="nev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71"/>
        <w:gridCol w:w="6095"/>
      </w:tblGrid>
      <w:tr w:rsidR="007B1E4A" w:rsidRPr="00B107A8" w14:paraId="18DFB5DE" w14:textId="77777777" w:rsidTr="00331398">
        <w:trPr>
          <w:trHeight w:val="545"/>
        </w:trPr>
        <w:tc>
          <w:tcPr>
            <w:tcW w:w="7366" w:type="dxa"/>
            <w:gridSpan w:val="2"/>
            <w:shd w:val="clear" w:color="auto" w:fill="FFFF00"/>
            <w:vAlign w:val="center"/>
          </w:tcPr>
          <w:p w14:paraId="6A2B4414" w14:textId="77777777" w:rsidR="007B1E4A" w:rsidRPr="005F4F22" w:rsidRDefault="007B1E4A" w:rsidP="00331398">
            <w:pPr>
              <w:pStyle w:val="Tabellentext"/>
              <w:ind w:left="883"/>
              <w:rPr>
                <w:highlight w:val="yellow"/>
              </w:rPr>
            </w:pPr>
            <w:r>
              <w:rPr>
                <w:noProof/>
                <w:highlight w:val="yellow"/>
                <w:lang w:val="fr-CH"/>
              </w:rPr>
              <w:drawing>
                <wp:inline distT="0" distB="0" distL="0" distR="0" wp14:anchorId="42A18BCA" wp14:editId="4A7C9C6C">
                  <wp:extent cx="222250" cy="215900"/>
                  <wp:effectExtent l="0" t="0" r="6350" b="0"/>
                  <wp:docPr id="279681490" name="Grafik 27968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extLst>
                              <a:ext uri="{28A0092B-C50C-407E-A947-70E740481C1C}">
                                <a14:useLocalDpi xmlns:a14="http://schemas.microsoft.com/office/drawing/2010/main" val="0"/>
                              </a:ext>
                            </a:extLst>
                          </a:blip>
                          <a:srcRect l="23990" t="9499" r="29292" b="18262"/>
                          <a:stretch>
                            <a:fillRect/>
                          </a:stretch>
                        </pic:blipFill>
                        <pic:spPr bwMode="auto">
                          <a:xfrm>
                            <a:off x="0" y="0"/>
                            <a:ext cx="222250" cy="215900"/>
                          </a:xfrm>
                          <a:prstGeom prst="rect">
                            <a:avLst/>
                          </a:prstGeom>
                          <a:noFill/>
                          <a:ln>
                            <a:noFill/>
                          </a:ln>
                        </pic:spPr>
                      </pic:pic>
                    </a:graphicData>
                  </a:graphic>
                </wp:inline>
              </w:drawing>
            </w:r>
            <w:r>
              <w:rPr>
                <w:highlight w:val="yellow"/>
                <w:lang w:val="fr-CH"/>
              </w:rPr>
              <w:t xml:space="preserve">   </w:t>
            </w:r>
            <w:r>
              <w:rPr>
                <w:rStyle w:val="WarnhinweisschwarzZchn"/>
                <w:bCs/>
                <w:highlight w:val="yellow"/>
                <w:lang w:val="fr-CH"/>
              </w:rPr>
              <w:t>PRUDENCE</w:t>
            </w:r>
          </w:p>
        </w:tc>
      </w:tr>
      <w:tr w:rsidR="007B1E4A" w:rsidRPr="00802686" w14:paraId="1B6D13E9" w14:textId="77777777" w:rsidTr="00331398">
        <w:trPr>
          <w:trHeight w:val="545"/>
        </w:trPr>
        <w:tc>
          <w:tcPr>
            <w:tcW w:w="1271" w:type="dxa"/>
            <w:shd w:val="clear" w:color="auto" w:fill="auto"/>
            <w:vAlign w:val="center"/>
          </w:tcPr>
          <w:p w14:paraId="5950D020" w14:textId="77777777" w:rsidR="007B1E4A" w:rsidRPr="00507FBE" w:rsidRDefault="007B1E4A" w:rsidP="00331398">
            <w:pPr>
              <w:pStyle w:val="Tabellentext"/>
            </w:pPr>
            <w:r>
              <w:rPr>
                <w:noProof/>
                <w:lang w:val="fr-CH"/>
              </w:rPr>
              <w:drawing>
                <wp:inline distT="0" distB="0" distL="0" distR="0" wp14:anchorId="2989C57C" wp14:editId="2569EF41">
                  <wp:extent cx="425410" cy="379551"/>
                  <wp:effectExtent l="0" t="0" r="0" b="1905"/>
                  <wp:docPr id="279681500" name="Grafik 27968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425410" cy="379551"/>
                          </a:xfrm>
                          <a:prstGeom prst="rect">
                            <a:avLst/>
                          </a:prstGeom>
                        </pic:spPr>
                      </pic:pic>
                    </a:graphicData>
                  </a:graphic>
                </wp:inline>
              </w:drawing>
            </w:r>
          </w:p>
        </w:tc>
        <w:tc>
          <w:tcPr>
            <w:tcW w:w="6095" w:type="dxa"/>
            <w:shd w:val="clear" w:color="auto" w:fill="auto"/>
            <w:vAlign w:val="center"/>
          </w:tcPr>
          <w:p w14:paraId="558183E4" w14:textId="77777777" w:rsidR="007B1E4A" w:rsidRPr="00DA2517" w:rsidRDefault="007B1E4A" w:rsidP="007B1E4A">
            <w:pPr>
              <w:pStyle w:val="Tabellentext"/>
              <w:rPr>
                <w:lang w:val="fr-CH"/>
              </w:rPr>
            </w:pPr>
            <w:r>
              <w:rPr>
                <w:lang w:val="fr-CH"/>
              </w:rPr>
              <w:t>Pour la maintenance et le nettoyage, veuillez respecter les avertissements et consignes de sécurité</w:t>
            </w:r>
          </w:p>
          <w:p w14:paraId="64AD9E70" w14:textId="77777777" w:rsidR="007B1E4A" w:rsidRPr="00DA2517" w:rsidRDefault="007B1E4A" w:rsidP="007B1E4A">
            <w:pPr>
              <w:pStyle w:val="Tabellentext"/>
              <w:rPr>
                <w:lang w:val="fr-CH"/>
              </w:rPr>
            </w:pPr>
            <w:r>
              <w:rPr>
                <w:lang w:val="fr-CH"/>
              </w:rPr>
              <w:t xml:space="preserve">Respectez les avertissements et consignes de sécurité. </w:t>
            </w:r>
          </w:p>
          <w:p w14:paraId="2C99981B" w14:textId="73A41C01" w:rsidR="007B1E4A" w:rsidRPr="00DA2517" w:rsidRDefault="007B1E4A" w:rsidP="007B1E4A">
            <w:pPr>
              <w:pStyle w:val="Tabellentext"/>
              <w:rPr>
                <w:lang w:val="fr-CH"/>
              </w:rPr>
            </w:pPr>
            <w:r>
              <w:rPr>
                <w:lang w:val="fr-CH"/>
              </w:rPr>
              <w:t>La maintenance et le nettoyage ne devraient être réalisés que par une entreprise professionnelle.</w:t>
            </w:r>
          </w:p>
        </w:tc>
      </w:tr>
    </w:tbl>
    <w:p w14:paraId="4E6832A8" w14:textId="77777777" w:rsidR="007B1E4A" w:rsidRPr="00DA2517" w:rsidRDefault="007B1E4A" w:rsidP="00700966">
      <w:pPr>
        <w:rPr>
          <w:lang w:val="fr-CH"/>
        </w:rPr>
      </w:pPr>
    </w:p>
    <w:p w14:paraId="169C5570" w14:textId="77777777" w:rsidR="0059779C" w:rsidRPr="00A41615" w:rsidRDefault="0059779C" w:rsidP="0059779C">
      <w:pPr>
        <w:pStyle w:val="berschrift2"/>
      </w:pPr>
      <w:bookmarkStart w:id="154" w:name="_Toc435446221"/>
      <w:bookmarkStart w:id="155" w:name="_Toc136335933"/>
      <w:r>
        <w:rPr>
          <w:lang w:val="fr-CH"/>
        </w:rPr>
        <w:t>Maintenance</w:t>
      </w:r>
      <w:bookmarkEnd w:id="154"/>
      <w:bookmarkEnd w:id="155"/>
    </w:p>
    <w:p w14:paraId="23FAD37F" w14:textId="428FF2EF" w:rsidR="00A41615" w:rsidRPr="00DA2517" w:rsidRDefault="00A41615" w:rsidP="0059779C">
      <w:pPr>
        <w:rPr>
          <w:lang w:val="fr-CH"/>
        </w:rPr>
      </w:pPr>
      <w:r>
        <w:rPr>
          <w:lang w:val="fr-CH"/>
        </w:rPr>
        <w:t xml:space="preserve">3S recommande une surveillance continuelle du fonctionnement de MegaSlate </w:t>
      </w:r>
      <w:proofErr w:type="spellStart"/>
      <w:r>
        <w:rPr>
          <w:lang w:val="fr-CH"/>
        </w:rPr>
        <w:t>Overhead</w:t>
      </w:r>
      <w:proofErr w:type="spellEnd"/>
      <w:r>
        <w:rPr>
          <w:lang w:val="fr-CH"/>
        </w:rPr>
        <w:t xml:space="preserve"> avec un </w:t>
      </w:r>
      <w:proofErr w:type="spellStart"/>
      <w:r>
        <w:rPr>
          <w:lang w:val="fr-CH"/>
        </w:rPr>
        <w:t>datalogger</w:t>
      </w:r>
      <w:proofErr w:type="spellEnd"/>
      <w:r>
        <w:rPr>
          <w:lang w:val="fr-CH"/>
        </w:rPr>
        <w:t xml:space="preserve"> ou un dispositif semblable. </w:t>
      </w:r>
    </w:p>
    <w:p w14:paraId="3D0BCD34" w14:textId="4AE4618C" w:rsidR="00E006C7" w:rsidRPr="00DA2517" w:rsidRDefault="003526A5" w:rsidP="0059779C">
      <w:pPr>
        <w:rPr>
          <w:lang w:val="fr-CH"/>
        </w:rPr>
      </w:pPr>
      <w:r>
        <w:rPr>
          <w:lang w:val="fr-CH"/>
        </w:rPr>
        <w:t xml:space="preserve">MegaSlate </w:t>
      </w:r>
      <w:proofErr w:type="spellStart"/>
      <w:r>
        <w:rPr>
          <w:lang w:val="fr-CH"/>
        </w:rPr>
        <w:t>Overhead</w:t>
      </w:r>
      <w:proofErr w:type="spellEnd"/>
      <w:r>
        <w:rPr>
          <w:lang w:val="fr-CH"/>
        </w:rPr>
        <w:t xml:space="preserve"> devrait être contrôlé une fois par an. Le contrôle doit être réalisé par un technicien qualifié.</w:t>
      </w:r>
    </w:p>
    <w:p w14:paraId="06E23734" w14:textId="08CC206E" w:rsidR="00A41615" w:rsidRPr="00DA2517" w:rsidRDefault="008F7D32" w:rsidP="0059779C">
      <w:pPr>
        <w:rPr>
          <w:lang w:val="fr-CH"/>
        </w:rPr>
      </w:pPr>
      <w:r>
        <w:rPr>
          <w:lang w:val="fr-CH"/>
        </w:rPr>
        <w:t xml:space="preserve">Les tâches suivantes sont à </w:t>
      </w:r>
      <w:proofErr w:type="gramStart"/>
      <w:r>
        <w:rPr>
          <w:lang w:val="fr-CH"/>
        </w:rPr>
        <w:t>prévoir:</w:t>
      </w:r>
      <w:proofErr w:type="gramEnd"/>
    </w:p>
    <w:p w14:paraId="0BF3EA7C" w14:textId="3E48D2AD" w:rsidR="00A41615" w:rsidRDefault="00A41615" w:rsidP="008F7D32">
      <w:pPr>
        <w:pStyle w:val="Listenabsatz"/>
      </w:pPr>
      <w:r>
        <w:rPr>
          <w:lang w:val="fr-CH"/>
        </w:rPr>
        <w:t xml:space="preserve">Inspection visuelle pour </w:t>
      </w:r>
      <w:proofErr w:type="gramStart"/>
      <w:r>
        <w:rPr>
          <w:lang w:val="fr-CH"/>
        </w:rPr>
        <w:t>contrôler:</w:t>
      </w:r>
      <w:proofErr w:type="gramEnd"/>
    </w:p>
    <w:p w14:paraId="0AC7072D" w14:textId="07954703" w:rsidR="008F7D32" w:rsidRPr="00DA2517" w:rsidRDefault="008F7D32" w:rsidP="00191F62">
      <w:pPr>
        <w:pStyle w:val="Listenabsatz"/>
        <w:numPr>
          <w:ilvl w:val="3"/>
          <w:numId w:val="1"/>
        </w:numPr>
        <w:rPr>
          <w:lang w:val="fr-CH"/>
        </w:rPr>
      </w:pPr>
      <w:proofErr w:type="gramStart"/>
      <w:r>
        <w:rPr>
          <w:lang w:val="fr-CH"/>
        </w:rPr>
        <w:t>les</w:t>
      </w:r>
      <w:proofErr w:type="gramEnd"/>
      <w:r>
        <w:rPr>
          <w:lang w:val="fr-CH"/>
        </w:rPr>
        <w:t xml:space="preserve"> modules solaires endommagés ou desserrés,</w:t>
      </w:r>
    </w:p>
    <w:p w14:paraId="597D47E9" w14:textId="2207652C" w:rsidR="008F7D32" w:rsidRDefault="008F7D32" w:rsidP="00191F62">
      <w:pPr>
        <w:pStyle w:val="Listenabsatz"/>
        <w:numPr>
          <w:ilvl w:val="3"/>
          <w:numId w:val="1"/>
        </w:numPr>
      </w:pPr>
      <w:proofErr w:type="gramStart"/>
      <w:r>
        <w:rPr>
          <w:lang w:val="fr-CH"/>
        </w:rPr>
        <w:t>les</w:t>
      </w:r>
      <w:proofErr w:type="gramEnd"/>
      <w:r>
        <w:rPr>
          <w:lang w:val="fr-CH"/>
        </w:rPr>
        <w:t xml:space="preserve"> crochets déformés,</w:t>
      </w:r>
    </w:p>
    <w:p w14:paraId="4190E59E" w14:textId="1B280F8F" w:rsidR="008F7D32" w:rsidRPr="00DA2517" w:rsidRDefault="008F7D32" w:rsidP="00191F62">
      <w:pPr>
        <w:pStyle w:val="Listenabsatz"/>
        <w:numPr>
          <w:ilvl w:val="3"/>
          <w:numId w:val="1"/>
        </w:numPr>
        <w:rPr>
          <w:lang w:val="fr-CH"/>
        </w:rPr>
      </w:pPr>
      <w:proofErr w:type="gramStart"/>
      <w:r>
        <w:rPr>
          <w:lang w:val="fr-CH"/>
        </w:rPr>
        <w:t>les</w:t>
      </w:r>
      <w:proofErr w:type="gramEnd"/>
      <w:r>
        <w:rPr>
          <w:lang w:val="fr-CH"/>
        </w:rPr>
        <w:t xml:space="preserve"> profilés de raccord endommagés ou déformés,</w:t>
      </w:r>
    </w:p>
    <w:p w14:paraId="6AE9B04C" w14:textId="74852142" w:rsidR="00700966" w:rsidRPr="00DA2517" w:rsidRDefault="00700966" w:rsidP="00191F62">
      <w:pPr>
        <w:pStyle w:val="Listenabsatz"/>
        <w:numPr>
          <w:ilvl w:val="3"/>
          <w:numId w:val="1"/>
        </w:numPr>
        <w:rPr>
          <w:lang w:val="fr-CH"/>
        </w:rPr>
      </w:pPr>
      <w:proofErr w:type="gramStart"/>
      <w:r>
        <w:rPr>
          <w:lang w:val="fr-CH"/>
        </w:rPr>
        <w:t>les</w:t>
      </w:r>
      <w:proofErr w:type="gramEnd"/>
      <w:r>
        <w:rPr>
          <w:lang w:val="fr-CH"/>
        </w:rPr>
        <w:t xml:space="preserve"> rigoles d’écoulement d’eau bouchées,</w:t>
      </w:r>
    </w:p>
    <w:p w14:paraId="7C9B7943" w14:textId="45A36705" w:rsidR="008F7D32" w:rsidRDefault="008F7D32" w:rsidP="00191F62">
      <w:pPr>
        <w:pStyle w:val="Listenabsatz"/>
        <w:numPr>
          <w:ilvl w:val="3"/>
          <w:numId w:val="1"/>
        </w:numPr>
      </w:pPr>
      <w:proofErr w:type="gramStart"/>
      <w:r>
        <w:rPr>
          <w:lang w:val="fr-CH"/>
        </w:rPr>
        <w:t>les</w:t>
      </w:r>
      <w:proofErr w:type="gramEnd"/>
      <w:r>
        <w:rPr>
          <w:lang w:val="fr-CH"/>
        </w:rPr>
        <w:t xml:space="preserve"> câbles (si accessibles),</w:t>
      </w:r>
    </w:p>
    <w:p w14:paraId="03EDDD16" w14:textId="05F0A995" w:rsidR="008F7D32" w:rsidRDefault="008F7D32" w:rsidP="00191F62">
      <w:pPr>
        <w:pStyle w:val="Listenabsatz"/>
        <w:numPr>
          <w:ilvl w:val="3"/>
          <w:numId w:val="1"/>
        </w:numPr>
      </w:pPr>
      <w:proofErr w:type="gramStart"/>
      <w:r>
        <w:rPr>
          <w:lang w:val="fr-CH"/>
        </w:rPr>
        <w:t>les</w:t>
      </w:r>
      <w:proofErr w:type="gramEnd"/>
      <w:r>
        <w:rPr>
          <w:lang w:val="fr-CH"/>
        </w:rPr>
        <w:t xml:space="preserve"> connecteurs (si accessibles),</w:t>
      </w:r>
    </w:p>
    <w:p w14:paraId="7C7C265A" w14:textId="4F28AC82" w:rsidR="008F7D32" w:rsidRPr="00DA2517" w:rsidRDefault="008F7D32" w:rsidP="00191F62">
      <w:pPr>
        <w:pStyle w:val="Listenabsatz"/>
        <w:numPr>
          <w:ilvl w:val="3"/>
          <w:numId w:val="1"/>
        </w:numPr>
        <w:rPr>
          <w:lang w:val="fr-CH"/>
        </w:rPr>
      </w:pPr>
      <w:proofErr w:type="gramStart"/>
      <w:r>
        <w:rPr>
          <w:lang w:val="fr-CH"/>
        </w:rPr>
        <w:t>les</w:t>
      </w:r>
      <w:proofErr w:type="gramEnd"/>
      <w:r>
        <w:rPr>
          <w:lang w:val="fr-CH"/>
        </w:rPr>
        <w:t xml:space="preserve"> câbles de mise à la terre (si accessibles).</w:t>
      </w:r>
    </w:p>
    <w:p w14:paraId="03E994E7" w14:textId="056E9AB8" w:rsidR="00A41615" w:rsidRPr="00DA2517" w:rsidRDefault="0059779C" w:rsidP="008F7D32">
      <w:pPr>
        <w:pStyle w:val="Listenabsatz"/>
        <w:rPr>
          <w:lang w:val="fr-CH"/>
        </w:rPr>
      </w:pPr>
      <w:r>
        <w:rPr>
          <w:lang w:val="fr-CH"/>
        </w:rPr>
        <w:t xml:space="preserve">Mesurer les courants et la tension du système, </w:t>
      </w:r>
    </w:p>
    <w:p w14:paraId="70100B7A" w14:textId="525A363E" w:rsidR="00A41615" w:rsidRPr="00DA2517" w:rsidRDefault="0059779C" w:rsidP="008F7D32">
      <w:pPr>
        <w:pStyle w:val="Listenabsatz"/>
        <w:rPr>
          <w:lang w:val="fr-CH"/>
        </w:rPr>
      </w:pPr>
      <w:r>
        <w:rPr>
          <w:lang w:val="fr-CH"/>
        </w:rPr>
        <w:t xml:space="preserve">Vérifier le fonctionnement des éléments de sécurité, </w:t>
      </w:r>
    </w:p>
    <w:p w14:paraId="2033FC0D" w14:textId="523067F6" w:rsidR="00A41615" w:rsidRPr="00DA2517" w:rsidRDefault="0059779C" w:rsidP="008F7D32">
      <w:pPr>
        <w:pStyle w:val="Listenabsatz"/>
        <w:rPr>
          <w:lang w:val="fr-CH"/>
        </w:rPr>
      </w:pPr>
      <w:r>
        <w:rPr>
          <w:lang w:val="fr-CH"/>
        </w:rPr>
        <w:t xml:space="preserve">Mesurer la température de l’onduleur, </w:t>
      </w:r>
    </w:p>
    <w:p w14:paraId="01CA68B0" w14:textId="4ADCB530" w:rsidR="00A41615" w:rsidRPr="00DA2517" w:rsidRDefault="0059779C" w:rsidP="008F7D32">
      <w:pPr>
        <w:pStyle w:val="Listenabsatz"/>
        <w:rPr>
          <w:lang w:val="fr-CH"/>
        </w:rPr>
      </w:pPr>
      <w:r>
        <w:rPr>
          <w:lang w:val="fr-CH"/>
        </w:rPr>
        <w:t xml:space="preserve">D’éventuels points chauds ou des cellules/modules inactifs peuvent être détectés par thermographie. </w:t>
      </w:r>
    </w:p>
    <w:p w14:paraId="09613426" w14:textId="3B67077E" w:rsidR="0059779C" w:rsidRPr="0031669F" w:rsidRDefault="0059779C" w:rsidP="00191F62">
      <w:pPr>
        <w:pStyle w:val="berschrift2"/>
      </w:pPr>
      <w:bookmarkStart w:id="156" w:name="_Toc435446223"/>
      <w:bookmarkStart w:id="157" w:name="_Toc136335934"/>
      <w:r>
        <w:rPr>
          <w:lang w:val="fr-CH"/>
        </w:rPr>
        <w:t>Nettoyage</w:t>
      </w:r>
      <w:bookmarkEnd w:id="156"/>
      <w:bookmarkEnd w:id="157"/>
    </w:p>
    <w:p w14:paraId="238A7609" w14:textId="4B8F7FB2" w:rsidR="0031669F" w:rsidRPr="00DA2517" w:rsidRDefault="0059779C" w:rsidP="0059779C">
      <w:pPr>
        <w:rPr>
          <w:lang w:val="fr-CH"/>
        </w:rPr>
      </w:pPr>
      <w:r>
        <w:rPr>
          <w:lang w:val="fr-CH"/>
        </w:rPr>
        <w:t xml:space="preserve">Le nettoyage de la poussière et de la saleté déposées sur MegaSlate </w:t>
      </w:r>
      <w:proofErr w:type="spellStart"/>
      <w:r>
        <w:rPr>
          <w:lang w:val="fr-CH"/>
        </w:rPr>
        <w:t>Overhead</w:t>
      </w:r>
      <w:proofErr w:type="spellEnd"/>
      <w:r>
        <w:rPr>
          <w:lang w:val="fr-CH"/>
        </w:rPr>
        <w:t xml:space="preserve"> est normalement effectué par la pluie. </w:t>
      </w:r>
    </w:p>
    <w:p w14:paraId="4266E987" w14:textId="5733ED8B" w:rsidR="0031669F" w:rsidRPr="00DA2517" w:rsidRDefault="0059779C" w:rsidP="0031669F">
      <w:pPr>
        <w:pStyle w:val="Listenabsatz"/>
        <w:rPr>
          <w:lang w:val="fr-CH"/>
        </w:rPr>
      </w:pPr>
      <w:r>
        <w:rPr>
          <w:lang w:val="fr-CH"/>
        </w:rPr>
        <w:t>En cas de forte salissure</w:t>
      </w:r>
      <w:r>
        <w:rPr>
          <w:lang w:val="fr-CH"/>
        </w:rPr>
        <w:fldChar w:fldCharType="begin"/>
      </w:r>
      <w:r>
        <w:rPr>
          <w:lang w:val="fr-CH"/>
        </w:rPr>
        <w:instrText xml:space="preserve"> XE "salissure" </w:instrText>
      </w:r>
      <w:r>
        <w:rPr>
          <w:lang w:val="fr-CH"/>
        </w:rPr>
        <w:fldChar w:fldCharType="end"/>
      </w:r>
      <w:r>
        <w:rPr>
          <w:lang w:val="fr-CH"/>
        </w:rPr>
        <w:t xml:space="preserve">, un nettoyage peut être réalisé avec beaucoup d’eau et un ustensile de nettoyage doux (par ex. une éponge). </w:t>
      </w:r>
    </w:p>
    <w:p w14:paraId="1ED52227" w14:textId="6E4A78B9" w:rsidR="0031669F" w:rsidRPr="00DA2517" w:rsidRDefault="0059779C" w:rsidP="0031669F">
      <w:pPr>
        <w:pStyle w:val="Listenabsatz"/>
        <w:rPr>
          <w:lang w:val="fr-CH"/>
        </w:rPr>
      </w:pPr>
      <w:r>
        <w:rPr>
          <w:lang w:val="fr-CH"/>
        </w:rPr>
        <w:t xml:space="preserve">N’utilisez pas de produits de nettoyage et/ou d’appareils de nettoyage abrasifs pour le nettoyage de MegaSlate </w:t>
      </w:r>
      <w:proofErr w:type="spellStart"/>
      <w:r>
        <w:rPr>
          <w:lang w:val="fr-CH"/>
        </w:rPr>
        <w:t>Overhead</w:t>
      </w:r>
      <w:proofErr w:type="spellEnd"/>
      <w:r>
        <w:rPr>
          <w:lang w:val="fr-CH"/>
        </w:rPr>
        <w:t>.</w:t>
      </w:r>
    </w:p>
    <w:p w14:paraId="05B94141" w14:textId="77777777" w:rsidR="0031669F" w:rsidRPr="00DA2517" w:rsidRDefault="0031669F" w:rsidP="0031669F">
      <w:pPr>
        <w:pStyle w:val="Listenabsatz"/>
        <w:rPr>
          <w:lang w:val="fr-CH"/>
        </w:rPr>
      </w:pPr>
      <w:r>
        <w:rPr>
          <w:lang w:val="fr-CH"/>
        </w:rPr>
        <w:t xml:space="preserve">Ne projetez pas d’eau par le bas sur les modules solaires. </w:t>
      </w:r>
    </w:p>
    <w:p w14:paraId="711A4D66" w14:textId="2FC38025" w:rsidR="0059779C" w:rsidRPr="00DA2517" w:rsidRDefault="0031669F" w:rsidP="001876C6">
      <w:pPr>
        <w:pStyle w:val="Listenabsatz"/>
        <w:rPr>
          <w:lang w:val="fr-CH"/>
        </w:rPr>
      </w:pPr>
      <w:r>
        <w:rPr>
          <w:lang w:val="fr-CH"/>
        </w:rPr>
        <w:t xml:space="preserve">Dans les endroits environnés d’arbres, feuilles et aiguilles peuvent se déposer dans les rigoles d’écoulement d’eau et les raccords. De tels dépôts sont à surveiller. </w:t>
      </w:r>
      <w:r>
        <w:rPr>
          <w:lang w:val="fr-CH"/>
        </w:rPr>
        <w:br/>
        <w:t>Ils doivent être éliminés par un professionnel.</w:t>
      </w:r>
    </w:p>
    <w:p w14:paraId="03068DAD" w14:textId="3986329D" w:rsidR="0059779C" w:rsidRPr="00A41615" w:rsidRDefault="00BF3057" w:rsidP="004D1A25">
      <w:pPr>
        <w:pStyle w:val="berschrift1"/>
      </w:pPr>
      <w:bookmarkStart w:id="158" w:name="_Ref397725658"/>
      <w:bookmarkStart w:id="159" w:name="_Toc435446224"/>
      <w:bookmarkStart w:id="160" w:name="_Toc136335935"/>
      <w:r>
        <w:rPr>
          <w:lang w:val="fr-CH"/>
        </w:rPr>
        <w:lastRenderedPageBreak/>
        <w:t>Élimination</w:t>
      </w:r>
      <w:bookmarkEnd w:id="158"/>
      <w:bookmarkEnd w:id="159"/>
      <w:bookmarkEnd w:id="160"/>
    </w:p>
    <w:p w14:paraId="1521801A" w14:textId="29A23F43" w:rsidR="002300FE" w:rsidRPr="00DA2517" w:rsidRDefault="002300FE" w:rsidP="002300FE">
      <w:pPr>
        <w:rPr>
          <w:lang w:val="fr-CH"/>
        </w:rPr>
      </w:pPr>
      <w:r>
        <w:rPr>
          <w:lang w:val="fr-CH"/>
        </w:rPr>
        <w:t xml:space="preserve">3S est membre de SENS </w:t>
      </w:r>
      <w:proofErr w:type="spellStart"/>
      <w:r>
        <w:rPr>
          <w:lang w:val="fr-CH"/>
        </w:rPr>
        <w:t>eRecycling</w:t>
      </w:r>
      <w:proofErr w:type="spellEnd"/>
      <w:r>
        <w:rPr>
          <w:lang w:val="fr-CH"/>
        </w:rPr>
        <w:t xml:space="preserve">. </w:t>
      </w:r>
      <w:r>
        <w:rPr>
          <w:lang w:val="fr-CH"/>
        </w:rPr>
        <w:br/>
        <w:t>Le client paye la taxe anticipée de recyclage (TAR) avec le produit. À la fin de la durée de vie du produit, il est en droit de confier le produit au recyclage</w:t>
      </w:r>
      <w:r>
        <w:rPr>
          <w:lang w:val="fr-CH"/>
        </w:rPr>
        <w:fldChar w:fldCharType="begin"/>
      </w:r>
      <w:r>
        <w:rPr>
          <w:lang w:val="fr-CH"/>
        </w:rPr>
        <w:instrText xml:space="preserve"> XE "recyclage" </w:instrText>
      </w:r>
      <w:r>
        <w:rPr>
          <w:lang w:val="fr-CH"/>
        </w:rPr>
        <w:fldChar w:fldCharType="end"/>
      </w:r>
      <w:r>
        <w:rPr>
          <w:lang w:val="fr-CH"/>
        </w:rPr>
        <w:t xml:space="preserve"> sans coûts supplémentaires. </w:t>
      </w:r>
      <w:r>
        <w:rPr>
          <w:lang w:val="fr-CH"/>
        </w:rPr>
        <w:br/>
        <w:t>À travers le recyclage, de précieuses matières premières sont réutilisées.</w:t>
      </w:r>
    </w:p>
    <w:p w14:paraId="46AE8D9B" w14:textId="62E7E146" w:rsidR="00AE2034" w:rsidRPr="00DA2517" w:rsidRDefault="00AE2034" w:rsidP="002300FE">
      <w:pPr>
        <w:rPr>
          <w:lang w:val="fr-CH"/>
        </w:rPr>
      </w:pPr>
      <w:r>
        <w:rPr>
          <w:lang w:val="fr-CH"/>
        </w:rPr>
        <w:t>Les modules photovoltaïques, y compris les composants</w:t>
      </w:r>
      <w:r>
        <w:rPr>
          <w:lang w:val="fr-CH"/>
        </w:rPr>
        <w:fldChar w:fldCharType="begin"/>
      </w:r>
      <w:r>
        <w:rPr>
          <w:lang w:val="fr-CH"/>
        </w:rPr>
        <w:instrText xml:space="preserve"> XE "composants" </w:instrText>
      </w:r>
      <w:r>
        <w:rPr>
          <w:lang w:val="fr-CH"/>
        </w:rPr>
        <w:fldChar w:fldCharType="end"/>
      </w:r>
      <w:r>
        <w:rPr>
          <w:lang w:val="fr-CH"/>
        </w:rPr>
        <w:t xml:space="preserve"> tels que l’onduleur, les éléments de commutation, les commandes, etc., constituent une propre catégorie d’appareils dans le système de reprise. </w:t>
      </w:r>
    </w:p>
    <w:p w14:paraId="73B5EBEB" w14:textId="1AEA6797" w:rsidR="00AE2034" w:rsidRPr="00DA2517" w:rsidRDefault="00AE2034" w:rsidP="002300FE">
      <w:pPr>
        <w:rPr>
          <w:lang w:val="fr-CH"/>
        </w:rPr>
      </w:pPr>
      <w:r>
        <w:rPr>
          <w:lang w:val="fr-CH"/>
        </w:rPr>
        <w:t>Les conditions de reprise actuelles peuvent être consultées sur le site Web</w:t>
      </w:r>
      <w:hyperlink r:id="rId87" w:history="1">
        <w:r>
          <w:rPr>
            <w:rStyle w:val="Hyperlink"/>
            <w:u w:val="none"/>
            <w:lang w:val="fr-CH"/>
          </w:rPr>
          <w:t xml:space="preserve"> www.sens.ch</w:t>
        </w:r>
      </w:hyperlink>
      <w:r>
        <w:rPr>
          <w:lang w:val="fr-CH"/>
        </w:rPr>
        <w:t>.</w:t>
      </w:r>
    </w:p>
    <w:p w14:paraId="544CEDF6" w14:textId="77777777" w:rsidR="00BF3057" w:rsidRPr="00E44551" w:rsidRDefault="00BF3057" w:rsidP="004D1A25">
      <w:pPr>
        <w:pStyle w:val="berschrift1"/>
      </w:pPr>
      <w:bookmarkStart w:id="161" w:name="_Toc136335936"/>
      <w:r>
        <w:rPr>
          <w:lang w:val="fr-CH"/>
        </w:rPr>
        <w:lastRenderedPageBreak/>
        <w:t>Informations complémentaires</w:t>
      </w:r>
      <w:bookmarkEnd w:id="161"/>
    </w:p>
    <w:p w14:paraId="2D75D80D" w14:textId="35949D59" w:rsidR="0059779C" w:rsidRPr="002511B7" w:rsidRDefault="0059779C" w:rsidP="0059779C">
      <w:pPr>
        <w:pStyle w:val="berschrift2"/>
      </w:pPr>
      <w:bookmarkStart w:id="162" w:name="_Toc136335937"/>
      <w:bookmarkStart w:id="163" w:name="_Ref397726019"/>
      <w:bookmarkStart w:id="164" w:name="_Toc435446225"/>
      <w:r>
        <w:rPr>
          <w:lang w:val="fr-CH"/>
        </w:rPr>
        <w:t>Mesures de prudence</w:t>
      </w:r>
      <w:bookmarkEnd w:id="162"/>
      <w:r>
        <w:rPr>
          <w:lang w:val="fr-CH"/>
        </w:rPr>
        <w:t xml:space="preserve"> </w:t>
      </w:r>
      <w:bookmarkEnd w:id="163"/>
      <w:bookmarkEnd w:id="164"/>
    </w:p>
    <w:p w14:paraId="119DCFC6" w14:textId="12791AFA" w:rsidR="0059779C" w:rsidRPr="00DA2517" w:rsidRDefault="001876C6" w:rsidP="002511B7">
      <w:pPr>
        <w:pStyle w:val="Listenabsatz"/>
        <w:rPr>
          <w:lang w:val="fr-CH"/>
        </w:rPr>
      </w:pPr>
      <w:r>
        <w:rPr>
          <w:lang w:val="fr-CH"/>
        </w:rPr>
        <w:t xml:space="preserve">Ne pas toucher les modules solaires avec des outils en métal tels que marteau, tournevis, mousqueton, </w:t>
      </w:r>
      <w:proofErr w:type="gramStart"/>
      <w:r>
        <w:rPr>
          <w:lang w:val="fr-CH"/>
        </w:rPr>
        <w:t>etc.!</w:t>
      </w:r>
      <w:proofErr w:type="gramEnd"/>
    </w:p>
    <w:p w14:paraId="6E38976C" w14:textId="454095B0" w:rsidR="0059779C" w:rsidRPr="00DA2517" w:rsidRDefault="002511B7" w:rsidP="002511B7">
      <w:pPr>
        <w:pStyle w:val="Listenabsatz"/>
        <w:rPr>
          <w:lang w:val="fr-CH"/>
        </w:rPr>
      </w:pPr>
      <w:r>
        <w:rPr>
          <w:lang w:val="fr-CH"/>
        </w:rPr>
        <w:t xml:space="preserve">Ne pas porter d’outils à la ceinture en travaillant à proximité des modules </w:t>
      </w:r>
      <w:proofErr w:type="gramStart"/>
      <w:r>
        <w:rPr>
          <w:lang w:val="fr-CH"/>
        </w:rPr>
        <w:t>solaires!</w:t>
      </w:r>
      <w:proofErr w:type="gramEnd"/>
      <w:r>
        <w:rPr>
          <w:lang w:val="fr-CH"/>
        </w:rPr>
        <w:t xml:space="preserve"> Un endommagement des modules est possible lors de la chute d’outils sur la surface de verre.</w:t>
      </w:r>
    </w:p>
    <w:p w14:paraId="2519DE2B" w14:textId="4A72825D" w:rsidR="002511B7" w:rsidRPr="00DA2517" w:rsidRDefault="0059779C" w:rsidP="002511B7">
      <w:pPr>
        <w:pStyle w:val="Listenabsatz"/>
        <w:rPr>
          <w:lang w:val="fr-CH"/>
        </w:rPr>
      </w:pPr>
      <w:r>
        <w:rPr>
          <w:lang w:val="fr-CH"/>
        </w:rPr>
        <w:t xml:space="preserve">Ne pas endommager les </w:t>
      </w:r>
      <w:proofErr w:type="gramStart"/>
      <w:r>
        <w:rPr>
          <w:lang w:val="fr-CH"/>
        </w:rPr>
        <w:t>câbles!</w:t>
      </w:r>
      <w:proofErr w:type="gramEnd"/>
      <w:r>
        <w:rPr>
          <w:lang w:val="fr-CH"/>
        </w:rPr>
        <w:t xml:space="preserve"> Danger de </w:t>
      </w:r>
      <w:proofErr w:type="gramStart"/>
      <w:r>
        <w:rPr>
          <w:lang w:val="fr-CH"/>
        </w:rPr>
        <w:t>mort!</w:t>
      </w:r>
      <w:proofErr w:type="gramEnd"/>
      <w:r>
        <w:rPr>
          <w:lang w:val="fr-CH"/>
        </w:rPr>
        <w:t xml:space="preserve"> Haute-tension jusqu’à 1000 V </w:t>
      </w:r>
      <w:proofErr w:type="gramStart"/>
      <w:r>
        <w:rPr>
          <w:lang w:val="fr-CH"/>
        </w:rPr>
        <w:t>possible!</w:t>
      </w:r>
      <w:proofErr w:type="gramEnd"/>
    </w:p>
    <w:p w14:paraId="0C1608CB" w14:textId="2B7BC923" w:rsidR="0059779C" w:rsidRPr="00DA2517" w:rsidRDefault="0059779C" w:rsidP="002511B7">
      <w:pPr>
        <w:pStyle w:val="Listenabsatz"/>
        <w:rPr>
          <w:lang w:val="fr-CH"/>
        </w:rPr>
      </w:pPr>
      <w:r>
        <w:rPr>
          <w:lang w:val="fr-CH"/>
        </w:rPr>
        <w:t>Faire changer un câble dont l’enveloppe isolante est endommagée par un professionnel (installateur de panneaux solaires ou électricien</w:t>
      </w:r>
      <w:proofErr w:type="gramStart"/>
      <w:r>
        <w:rPr>
          <w:lang w:val="fr-CH"/>
        </w:rPr>
        <w:t>)!</w:t>
      </w:r>
      <w:proofErr w:type="gramEnd"/>
    </w:p>
    <w:p w14:paraId="445BFF48" w14:textId="0C12D1AC" w:rsidR="0059779C" w:rsidRPr="00DA2517" w:rsidRDefault="0059779C" w:rsidP="002511B7">
      <w:pPr>
        <w:pStyle w:val="Listenabsatz"/>
        <w:rPr>
          <w:lang w:val="fr-CH"/>
        </w:rPr>
      </w:pPr>
      <w:r>
        <w:rPr>
          <w:lang w:val="fr-CH"/>
        </w:rPr>
        <w:t xml:space="preserve">Ne jamais séparer des connecteurs sous charge </w:t>
      </w:r>
      <w:proofErr w:type="gramStart"/>
      <w:r>
        <w:rPr>
          <w:lang w:val="fr-CH"/>
        </w:rPr>
        <w:t>électrique!</w:t>
      </w:r>
      <w:proofErr w:type="gramEnd"/>
    </w:p>
    <w:p w14:paraId="66DAEC4D" w14:textId="77777777" w:rsidR="0059779C" w:rsidRPr="00DA2517" w:rsidRDefault="0059779C" w:rsidP="0059779C">
      <w:pPr>
        <w:pStyle w:val="berschrift2"/>
        <w:rPr>
          <w:lang w:val="fr-CH"/>
        </w:rPr>
      </w:pPr>
      <w:bookmarkStart w:id="165" w:name="_Toc435446226"/>
      <w:bookmarkStart w:id="166" w:name="_Toc136335938"/>
      <w:r>
        <w:rPr>
          <w:lang w:val="fr-CH"/>
        </w:rPr>
        <w:t>Recherche de défauts et échange d’éléments</w:t>
      </w:r>
      <w:bookmarkEnd w:id="165"/>
      <w:bookmarkEnd w:id="166"/>
    </w:p>
    <w:p w14:paraId="3A35E6D7" w14:textId="3E90F33C" w:rsidR="002511B7" w:rsidRPr="00DA2517" w:rsidRDefault="002511B7" w:rsidP="0059779C">
      <w:pPr>
        <w:rPr>
          <w:lang w:val="fr-CH"/>
        </w:rPr>
      </w:pPr>
      <w:r>
        <w:rPr>
          <w:lang w:val="fr-CH"/>
        </w:rPr>
        <w:t xml:space="preserve">Si des irrégularités apparaissent lors du contrôle de courant et de tension des chaînes individuelles, celles-ci doivent être éliminées pour un fonctionnement optimal et sécurisé de l’installation. </w:t>
      </w:r>
    </w:p>
    <w:p w14:paraId="41F6F274" w14:textId="2EB5897C" w:rsidR="002511B7" w:rsidRPr="00DA2517" w:rsidRDefault="002511B7" w:rsidP="0059779C">
      <w:pPr>
        <w:rPr>
          <w:lang w:val="fr-CH"/>
        </w:rPr>
      </w:pPr>
      <w:r>
        <w:rPr>
          <w:lang w:val="fr-CH"/>
        </w:rPr>
        <w:t xml:space="preserve">Des irrégularités peuvent apparaître, entre autres, à cause des défauts </w:t>
      </w:r>
      <w:proofErr w:type="gramStart"/>
      <w:r>
        <w:rPr>
          <w:lang w:val="fr-CH"/>
        </w:rPr>
        <w:t>suivants:</w:t>
      </w:r>
      <w:proofErr w:type="gramEnd"/>
    </w:p>
    <w:p w14:paraId="1875C2C7" w14:textId="58D7B937" w:rsidR="002511B7" w:rsidRPr="0030612F" w:rsidRDefault="002511B7" w:rsidP="002511B7">
      <w:pPr>
        <w:pStyle w:val="Listenabsatz"/>
      </w:pPr>
      <w:r>
        <w:rPr>
          <w:lang w:val="fr-CH"/>
        </w:rPr>
        <w:t xml:space="preserve">Cellules ou modules solaires défectueux </w:t>
      </w:r>
    </w:p>
    <w:p w14:paraId="2BFE7AC2" w14:textId="77777777" w:rsidR="002511B7" w:rsidRPr="0030612F" w:rsidRDefault="0059779C" w:rsidP="002511B7">
      <w:pPr>
        <w:pStyle w:val="Listenabsatz"/>
      </w:pPr>
      <w:r>
        <w:rPr>
          <w:lang w:val="fr-CH"/>
        </w:rPr>
        <w:t xml:space="preserve">Connecteurs pas complètement fermés </w:t>
      </w:r>
    </w:p>
    <w:p w14:paraId="1FE8A161" w14:textId="77777777" w:rsidR="002511B7" w:rsidRPr="00DA2517" w:rsidRDefault="0059779C" w:rsidP="002511B7">
      <w:pPr>
        <w:pStyle w:val="Listenabsatz"/>
        <w:rPr>
          <w:lang w:val="fr-CH"/>
        </w:rPr>
      </w:pPr>
      <w:r>
        <w:rPr>
          <w:lang w:val="fr-CH"/>
        </w:rPr>
        <w:t xml:space="preserve">(Extrémités de) câbles en partie ou totalement arrachés, </w:t>
      </w:r>
    </w:p>
    <w:p w14:paraId="6EFBFF29" w14:textId="06485648" w:rsidR="002511B7" w:rsidRPr="00DA2517" w:rsidRDefault="0059779C" w:rsidP="002511B7">
      <w:pPr>
        <w:pStyle w:val="Listenabsatz"/>
        <w:rPr>
          <w:lang w:val="fr-CH"/>
        </w:rPr>
      </w:pPr>
      <w:r>
        <w:rPr>
          <w:lang w:val="fr-CH"/>
        </w:rPr>
        <w:t xml:space="preserve">Nombre incorrect de modules solaires reliés entre eux </w:t>
      </w:r>
    </w:p>
    <w:p w14:paraId="326FBC99" w14:textId="77777777" w:rsidR="002511B7" w:rsidRPr="00DA2517" w:rsidRDefault="0059779C" w:rsidP="002511B7">
      <w:pPr>
        <w:pStyle w:val="Listenabsatz"/>
        <w:rPr>
          <w:lang w:val="fr-CH"/>
        </w:rPr>
      </w:pPr>
      <w:r>
        <w:rPr>
          <w:lang w:val="fr-CH"/>
        </w:rPr>
        <w:t xml:space="preserve">Câblage incorrect des modules solaires (erreur dans la construction de la chaîne) </w:t>
      </w:r>
    </w:p>
    <w:p w14:paraId="7C2D52F3" w14:textId="2E541B9E" w:rsidR="0030612F" w:rsidRPr="00DA2517" w:rsidRDefault="0030612F" w:rsidP="0059779C">
      <w:pPr>
        <w:rPr>
          <w:lang w:val="fr-CH"/>
        </w:rPr>
      </w:pPr>
      <w:r>
        <w:rPr>
          <w:lang w:val="fr-CH"/>
        </w:rPr>
        <w:t>Pour la mesure de la tension, le tableau de vérification de la chaîne</w:t>
      </w:r>
      <w:r>
        <w:rPr>
          <w:lang w:val="fr-CH"/>
        </w:rPr>
        <w:fldChar w:fldCharType="begin"/>
      </w:r>
      <w:r>
        <w:rPr>
          <w:lang w:val="fr-CH"/>
        </w:rPr>
        <w:instrText xml:space="preserve"> XE "tableau de vérification de la chaîne" </w:instrText>
      </w:r>
      <w:r>
        <w:rPr>
          <w:lang w:val="fr-CH"/>
        </w:rPr>
        <w:fldChar w:fldCharType="end"/>
      </w:r>
      <w:r>
        <w:rPr>
          <w:lang w:val="fr-CH"/>
        </w:rPr>
        <w:t xml:space="preserve"> fait référence, en tenant compte de la température estimée des cellules. </w:t>
      </w:r>
    </w:p>
    <w:p w14:paraId="2007D16B" w14:textId="43ECC992" w:rsidR="0059779C" w:rsidRPr="00DA2517" w:rsidRDefault="0059779C" w:rsidP="0059779C">
      <w:pPr>
        <w:rPr>
          <w:lang w:val="fr-CH"/>
        </w:rPr>
      </w:pPr>
      <w:r>
        <w:rPr>
          <w:lang w:val="fr-CH"/>
        </w:rPr>
        <w:t>Pour la mesure de la tension, un test de plausibilité (comparaison de différents modules solaires exposés à la même irradiation) peut être révélateur.</w:t>
      </w:r>
    </w:p>
    <w:p w14:paraId="6DFDB7B5" w14:textId="05EF30F7" w:rsidR="002C07D3" w:rsidRPr="00DA2517" w:rsidRDefault="00DB4D2A" w:rsidP="0059779C">
      <w:pPr>
        <w:rPr>
          <w:lang w:val="fr-CH"/>
        </w:rPr>
      </w:pPr>
      <w:r>
        <w:rPr>
          <w:lang w:val="fr-CH"/>
        </w:rPr>
        <w:t>En cas de divergence de la tension en circuit ouvert mesurée avec la valeur du tableau de vérification de la chaîne</w:t>
      </w:r>
      <w:r>
        <w:rPr>
          <w:lang w:val="fr-CH"/>
        </w:rPr>
        <w:fldChar w:fldCharType="begin"/>
      </w:r>
      <w:r>
        <w:rPr>
          <w:lang w:val="fr-CH"/>
        </w:rPr>
        <w:instrText xml:space="preserve"> XE "tableau de vérification de la chaîne" </w:instrText>
      </w:r>
      <w:r>
        <w:rPr>
          <w:lang w:val="fr-CH"/>
        </w:rPr>
        <w:fldChar w:fldCharType="end"/>
      </w:r>
      <w:r>
        <w:rPr>
          <w:lang w:val="fr-CH"/>
        </w:rPr>
        <w:t xml:space="preserve">, ou en cas de divergence du courant de court-circuit mesuré, la démarche suivante est </w:t>
      </w:r>
      <w:proofErr w:type="gramStart"/>
      <w:r>
        <w:rPr>
          <w:lang w:val="fr-CH"/>
        </w:rPr>
        <w:t>recommandée:</w:t>
      </w:r>
      <w:proofErr w:type="gramEnd"/>
    </w:p>
    <w:p w14:paraId="229D3B87" w14:textId="6FE7F227" w:rsidR="002C07D3" w:rsidRPr="00DA2517" w:rsidRDefault="002C07D3" w:rsidP="002C07D3">
      <w:pPr>
        <w:pStyle w:val="Listenabsatz"/>
        <w:rPr>
          <w:lang w:val="fr-CH"/>
        </w:rPr>
      </w:pPr>
      <w:r>
        <w:rPr>
          <w:lang w:val="fr-CH"/>
        </w:rPr>
        <w:t xml:space="preserve">Repenser le déroulement du montage de la chaîne concernée. </w:t>
      </w:r>
    </w:p>
    <w:p w14:paraId="339AEB75" w14:textId="123D311E" w:rsidR="002C07D3" w:rsidRPr="00DA2517" w:rsidRDefault="002C07D3" w:rsidP="00191F62">
      <w:pPr>
        <w:pStyle w:val="Listenabsatz"/>
        <w:numPr>
          <w:ilvl w:val="3"/>
          <w:numId w:val="1"/>
        </w:numPr>
        <w:rPr>
          <w:lang w:val="fr-CH"/>
        </w:rPr>
      </w:pPr>
      <w:r>
        <w:rPr>
          <w:lang w:val="fr-CH"/>
        </w:rPr>
        <w:t>Vérifier le plan de câblage.</w:t>
      </w:r>
    </w:p>
    <w:p w14:paraId="5091FDBA" w14:textId="43BAD1A2" w:rsidR="002C07D3" w:rsidRPr="002C07D3" w:rsidRDefault="002C07D3" w:rsidP="00191F62">
      <w:pPr>
        <w:pStyle w:val="Listenabsatz"/>
        <w:numPr>
          <w:ilvl w:val="3"/>
          <w:numId w:val="1"/>
        </w:numPr>
      </w:pPr>
      <w:r>
        <w:rPr>
          <w:lang w:val="fr-CH"/>
        </w:rPr>
        <w:t>Compter les éléments.</w:t>
      </w:r>
    </w:p>
    <w:p w14:paraId="3E0D5254" w14:textId="7650F01C" w:rsidR="002C07D3" w:rsidRPr="00DA2517" w:rsidRDefault="002C07D3" w:rsidP="00191F62">
      <w:pPr>
        <w:pStyle w:val="Listenabsatz"/>
        <w:numPr>
          <w:ilvl w:val="3"/>
          <w:numId w:val="1"/>
        </w:numPr>
        <w:rPr>
          <w:lang w:val="fr-CH"/>
        </w:rPr>
      </w:pPr>
      <w:r>
        <w:rPr>
          <w:lang w:val="fr-CH"/>
        </w:rPr>
        <w:t>Vérifier le câblage, dans la mesure où cela est possible sans démontage.</w:t>
      </w:r>
    </w:p>
    <w:p w14:paraId="305C3EAC" w14:textId="56363498" w:rsidR="00F45B09" w:rsidRPr="00DA2517" w:rsidRDefault="00F45B09" w:rsidP="002C07D3">
      <w:pPr>
        <w:pStyle w:val="Listenabsatz"/>
        <w:rPr>
          <w:lang w:val="fr-CH"/>
        </w:rPr>
      </w:pPr>
      <w:r>
        <w:rPr>
          <w:lang w:val="fr-CH"/>
        </w:rPr>
        <w:t>Si aucune erreur manifeste n’est trouvée, l’élément défectueux doit être trouvé.</w:t>
      </w:r>
    </w:p>
    <w:p w14:paraId="35B07BEE" w14:textId="77777777" w:rsidR="00F45B09" w:rsidRPr="00DA2517" w:rsidRDefault="00F45B09" w:rsidP="00F45B09">
      <w:pPr>
        <w:pStyle w:val="Listenabsatz"/>
        <w:rPr>
          <w:lang w:val="fr-CH"/>
        </w:rPr>
      </w:pPr>
      <w:r>
        <w:rPr>
          <w:lang w:val="fr-CH"/>
        </w:rPr>
        <w:t>S’assurer que le circuit concerné est séparé.</w:t>
      </w:r>
    </w:p>
    <w:p w14:paraId="31D61AB0" w14:textId="22EE7F04" w:rsidR="00F45B09" w:rsidRPr="00DA2517" w:rsidRDefault="00F45B09" w:rsidP="002C07D3">
      <w:pPr>
        <w:pStyle w:val="Listenabsatz"/>
        <w:rPr>
          <w:lang w:val="fr-CH"/>
        </w:rPr>
      </w:pPr>
      <w:r>
        <w:rPr>
          <w:lang w:val="fr-CH"/>
        </w:rPr>
        <w:t>Ouvrir la chaîne concernée au milieu.</w:t>
      </w:r>
    </w:p>
    <w:p w14:paraId="328B8BCE" w14:textId="1106979D" w:rsidR="00F45B09" w:rsidRPr="00DA2517" w:rsidRDefault="003E5BCB" w:rsidP="00F45B09">
      <w:pPr>
        <w:pStyle w:val="Listenabsatz"/>
        <w:rPr>
          <w:lang w:val="fr-CH"/>
        </w:rPr>
      </w:pPr>
      <w:r>
        <w:rPr>
          <w:lang w:val="fr-CH"/>
        </w:rPr>
        <w:t>Procéder à des mesures de courant et de tension dans les deux moitiés.</w:t>
      </w:r>
    </w:p>
    <w:p w14:paraId="1B81D40C" w14:textId="5402787C" w:rsidR="00F45B09" w:rsidRPr="00DA2517" w:rsidRDefault="00F45B09" w:rsidP="00F45B09">
      <w:pPr>
        <w:pStyle w:val="Listenabsatz"/>
        <w:rPr>
          <w:lang w:val="fr-CH"/>
        </w:rPr>
      </w:pPr>
      <w:r>
        <w:rPr>
          <w:lang w:val="fr-CH"/>
        </w:rPr>
        <w:t>Continuer à partager en deux la moitié de la chaîne dans laquelle les valeurs de courant et de tension attendues n’ont pas été atteintes, jusqu’à ce que l’erreur ou le composant défectueux soient trouvés.</w:t>
      </w:r>
    </w:p>
    <w:p w14:paraId="62C42ED4" w14:textId="09B9909D" w:rsidR="0059779C" w:rsidRPr="00DA2517" w:rsidRDefault="00F45B09" w:rsidP="002C07D3">
      <w:pPr>
        <w:pStyle w:val="Listenabsatz"/>
        <w:rPr>
          <w:lang w:val="fr-CH"/>
        </w:rPr>
      </w:pPr>
      <w:r>
        <w:rPr>
          <w:lang w:val="fr-CH"/>
        </w:rPr>
        <w:t>Corriger l’erreur ou échanger les composants défectueux.</w:t>
      </w:r>
    </w:p>
    <w:p w14:paraId="1B457933" w14:textId="2C1F47DA" w:rsidR="0059779C" w:rsidRPr="00DA2517" w:rsidRDefault="0059779C" w:rsidP="002C07D3">
      <w:pPr>
        <w:pStyle w:val="Listenabsatz"/>
        <w:rPr>
          <w:lang w:val="fr-CH"/>
        </w:rPr>
      </w:pPr>
      <w:r>
        <w:rPr>
          <w:lang w:val="fr-CH"/>
        </w:rPr>
        <w:lastRenderedPageBreak/>
        <w:t>Réaliser une mesure de contrôle.</w:t>
      </w:r>
    </w:p>
    <w:p w14:paraId="16639C91" w14:textId="77777777" w:rsidR="00F56DD2" w:rsidRPr="00DA2517" w:rsidRDefault="00F56DD2" w:rsidP="00F56DD2">
      <w:pPr>
        <w:rPr>
          <w:lang w:val="fr-CH"/>
        </w:rPr>
      </w:pPr>
    </w:p>
    <w:tbl>
      <w:tblPr>
        <w:tblStyle w:val="Tabellenraster"/>
        <w:tblW w:w="7371" w:type="dxa"/>
        <w:tblInd w:w="1696" w:type="dxa"/>
        <w:tblBorders>
          <w:top w:val="none" w:sz="0" w:space="0" w:color="auto"/>
          <w:left w:val="none" w:sz="0" w:space="0" w:color="auto"/>
          <w:right w:val="none" w:sz="0" w:space="0" w:color="auto"/>
          <w:insideH w:val="none" w:sz="0" w:space="0" w:color="auto"/>
        </w:tblBorders>
        <w:tblLook w:val="04A0" w:firstRow="1" w:lastRow="0" w:firstColumn="1" w:lastColumn="0" w:noHBand="0" w:noVBand="1"/>
      </w:tblPr>
      <w:tblGrid>
        <w:gridCol w:w="1423"/>
        <w:gridCol w:w="5948"/>
      </w:tblGrid>
      <w:tr w:rsidR="00F56DD2" w:rsidRPr="00B107A8" w14:paraId="070BA272" w14:textId="77777777" w:rsidTr="00331398">
        <w:trPr>
          <w:trHeight w:val="607"/>
        </w:trPr>
        <w:tc>
          <w:tcPr>
            <w:tcW w:w="7371" w:type="dxa"/>
            <w:gridSpan w:val="2"/>
            <w:tcBorders>
              <w:bottom w:val="nil"/>
            </w:tcBorders>
            <w:shd w:val="clear" w:color="auto" w:fill="FF0000"/>
          </w:tcPr>
          <w:p w14:paraId="6C8A0C6D" w14:textId="1FE6B41D" w:rsidR="00F56DD2" w:rsidRPr="00B81C57" w:rsidRDefault="00F56DD2" w:rsidP="00331398">
            <w:pPr>
              <w:pStyle w:val="Warnhinweisschwarz"/>
            </w:pPr>
            <w:r>
              <w:rPr>
                <w:b w:val="0"/>
                <w:lang w:val="fr-CH"/>
              </w:rPr>
              <w:drawing>
                <wp:inline distT="0" distB="0" distL="0" distR="0" wp14:anchorId="1CBAC88B" wp14:editId="44AC33CB">
                  <wp:extent cx="311150" cy="214294"/>
                  <wp:effectExtent l="0" t="0" r="0" b="0"/>
                  <wp:docPr id="7210" name="Grafik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l="18957" t="8291" r="16587" b="14056"/>
                          <a:stretch/>
                        </pic:blipFill>
                        <pic:spPr bwMode="auto">
                          <a:xfrm>
                            <a:off x="0" y="0"/>
                            <a:ext cx="337210" cy="232242"/>
                          </a:xfrm>
                          <a:prstGeom prst="rect">
                            <a:avLst/>
                          </a:prstGeom>
                          <a:noFill/>
                          <a:ln>
                            <a:noFill/>
                          </a:ln>
                          <a:extLst>
                            <a:ext uri="{53640926-AAD7-44D8-BBD7-CCE9431645EC}">
                              <a14:shadowObscured xmlns:a14="http://schemas.microsoft.com/office/drawing/2010/main"/>
                            </a:ext>
                          </a:extLst>
                        </pic:spPr>
                      </pic:pic>
                    </a:graphicData>
                  </a:graphic>
                </wp:inline>
              </w:drawing>
            </w:r>
            <w:r>
              <w:rPr>
                <w:rStyle w:val="WarnhinweisweissZchn"/>
                <w:b/>
                <w:bCs/>
                <w:sz w:val="28"/>
                <w:lang w:val="fr-CH"/>
              </w:rPr>
              <w:t xml:space="preserve">  DANGER</w:t>
            </w:r>
          </w:p>
        </w:tc>
      </w:tr>
      <w:tr w:rsidR="00F56DD2" w:rsidRPr="00802686" w14:paraId="110F8DAC" w14:textId="77777777" w:rsidTr="00331398">
        <w:tc>
          <w:tcPr>
            <w:tcW w:w="1423" w:type="dxa"/>
            <w:tcBorders>
              <w:bottom w:val="nil"/>
            </w:tcBorders>
            <w:vAlign w:val="center"/>
          </w:tcPr>
          <w:p w14:paraId="646391CE" w14:textId="77777777" w:rsidR="00F56DD2" w:rsidRPr="00D77AD4" w:rsidRDefault="00F56DD2" w:rsidP="00331398">
            <w:pPr>
              <w:ind w:left="0"/>
              <w:jc w:val="center"/>
              <w:rPr>
                <w:noProof/>
              </w:rPr>
            </w:pPr>
            <w:r>
              <w:rPr>
                <w:noProof/>
                <w:lang w:val="fr-CH"/>
              </w:rPr>
              <w:drawing>
                <wp:inline distT="0" distB="0" distL="0" distR="0" wp14:anchorId="1D4BCE89" wp14:editId="003F24CE">
                  <wp:extent cx="445838" cy="380391"/>
                  <wp:effectExtent l="0" t="0" r="0" b="635"/>
                  <wp:docPr id="7211" name="Grafik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445985" cy="380517"/>
                          </a:xfrm>
                          <a:prstGeom prst="rect">
                            <a:avLst/>
                          </a:prstGeom>
                        </pic:spPr>
                      </pic:pic>
                    </a:graphicData>
                  </a:graphic>
                </wp:inline>
              </w:drawing>
            </w:r>
          </w:p>
        </w:tc>
        <w:tc>
          <w:tcPr>
            <w:tcW w:w="5948" w:type="dxa"/>
            <w:tcBorders>
              <w:bottom w:val="nil"/>
            </w:tcBorders>
          </w:tcPr>
          <w:p w14:paraId="0D218B3A" w14:textId="77777777" w:rsidR="00A82E32" w:rsidRPr="00DA2517" w:rsidRDefault="00A82E32" w:rsidP="00A82E32">
            <w:pPr>
              <w:pStyle w:val="Tabellentext"/>
              <w:rPr>
                <w:lang w:val="fr-CH"/>
              </w:rPr>
            </w:pPr>
            <w:r>
              <w:rPr>
                <w:lang w:val="fr-CH"/>
              </w:rPr>
              <w:t xml:space="preserve">Ne jamais débrancher les connecteurs sous </w:t>
            </w:r>
            <w:proofErr w:type="gramStart"/>
            <w:r>
              <w:rPr>
                <w:lang w:val="fr-CH"/>
              </w:rPr>
              <w:t>charge!</w:t>
            </w:r>
            <w:proofErr w:type="gramEnd"/>
            <w:r>
              <w:rPr>
                <w:lang w:val="fr-CH"/>
              </w:rPr>
              <w:t xml:space="preserve"> Risque de blessures par arc </w:t>
            </w:r>
            <w:proofErr w:type="gramStart"/>
            <w:r>
              <w:rPr>
                <w:lang w:val="fr-CH"/>
              </w:rPr>
              <w:t>électrique!</w:t>
            </w:r>
            <w:proofErr w:type="gramEnd"/>
          </w:p>
          <w:p w14:paraId="5AE6F24E" w14:textId="77777777" w:rsidR="00A82E32" w:rsidRPr="00DA2517" w:rsidRDefault="00A82E32" w:rsidP="00A82E32">
            <w:pPr>
              <w:pStyle w:val="Tabellentext"/>
              <w:rPr>
                <w:lang w:val="fr-CH"/>
              </w:rPr>
            </w:pPr>
            <w:r>
              <w:rPr>
                <w:lang w:val="fr-CH"/>
              </w:rPr>
              <w:t>Le connecteur entre les modules solaires ne peut être utilisé comme interrupteur pour la mesure.</w:t>
            </w:r>
          </w:p>
          <w:p w14:paraId="68EA8A0D" w14:textId="77777777" w:rsidR="00A82E32" w:rsidRPr="00DA2517" w:rsidRDefault="00A82E32" w:rsidP="00A82E32">
            <w:pPr>
              <w:pStyle w:val="Tabellentext"/>
              <w:rPr>
                <w:lang w:val="fr-CH"/>
              </w:rPr>
            </w:pPr>
          </w:p>
          <w:p w14:paraId="08BF0E43" w14:textId="77777777" w:rsidR="00A82E32" w:rsidRPr="00DA2517" w:rsidRDefault="00A82E32" w:rsidP="00A82E32">
            <w:pPr>
              <w:pStyle w:val="Tabellentext"/>
              <w:rPr>
                <w:lang w:val="fr-CH"/>
              </w:rPr>
            </w:pPr>
            <w:r>
              <w:rPr>
                <w:lang w:val="fr-CH"/>
              </w:rPr>
              <w:t xml:space="preserve">Des connecteurs séparés sous charge sont détruits. </w:t>
            </w:r>
          </w:p>
          <w:p w14:paraId="2492C548" w14:textId="77777777" w:rsidR="00A82E32" w:rsidRPr="00DA2517" w:rsidRDefault="00A82E32" w:rsidP="00A82E32">
            <w:pPr>
              <w:pStyle w:val="Tabellentext"/>
              <w:rPr>
                <w:lang w:val="fr-CH"/>
              </w:rPr>
            </w:pPr>
            <w:r>
              <w:rPr>
                <w:lang w:val="fr-CH"/>
              </w:rPr>
              <w:t>Ils doivent être échangés.</w:t>
            </w:r>
          </w:p>
          <w:p w14:paraId="2DA723B0" w14:textId="77777777" w:rsidR="00A82E32" w:rsidRPr="00DA2517" w:rsidRDefault="00A82E32" w:rsidP="00A82E32">
            <w:pPr>
              <w:pStyle w:val="Tabellentext"/>
              <w:rPr>
                <w:lang w:val="fr-CH"/>
              </w:rPr>
            </w:pPr>
          </w:p>
          <w:p w14:paraId="0010EA30" w14:textId="77777777" w:rsidR="00A82E32" w:rsidRPr="00DA2517" w:rsidRDefault="00A82E32" w:rsidP="00A82E32">
            <w:pPr>
              <w:pStyle w:val="Tabellentext"/>
              <w:rPr>
                <w:lang w:val="fr-CH"/>
              </w:rPr>
            </w:pPr>
            <w:r>
              <w:rPr>
                <w:lang w:val="fr-CH"/>
              </w:rPr>
              <w:t>Pour les mesures de courant, utiliser exclusivement des disjoncteurs adaptés pour séparer le circuit.</w:t>
            </w:r>
          </w:p>
          <w:p w14:paraId="7408CF8F" w14:textId="23F4DF59" w:rsidR="00F56DD2" w:rsidRPr="00DA2517" w:rsidRDefault="00A82E32" w:rsidP="00A1619C">
            <w:pPr>
              <w:pStyle w:val="Tabellentext"/>
              <w:rPr>
                <w:lang w:val="fr-CH"/>
              </w:rPr>
            </w:pPr>
            <w:r>
              <w:rPr>
                <w:lang w:val="fr-CH"/>
              </w:rPr>
              <w:t>Lors des mesures de tension également, les connecteurs ne peuvent être utilisés comme disjoncteurs.</w:t>
            </w:r>
          </w:p>
        </w:tc>
      </w:tr>
    </w:tbl>
    <w:p w14:paraId="1FAB6A66" w14:textId="77777777" w:rsidR="00F56DD2" w:rsidRPr="00DA2517" w:rsidRDefault="00F56DD2" w:rsidP="00F56DD2">
      <w:pPr>
        <w:rPr>
          <w:lang w:val="fr-CH"/>
        </w:rPr>
      </w:pPr>
    </w:p>
    <w:p w14:paraId="2348F3E4" w14:textId="7B584AAE" w:rsidR="00866A39" w:rsidRPr="00866A39" w:rsidRDefault="00866A39" w:rsidP="004D1A25">
      <w:pPr>
        <w:pStyle w:val="berschrift1"/>
      </w:pPr>
      <w:bookmarkStart w:id="167" w:name="_Toc136335939"/>
      <w:r>
        <w:rPr>
          <w:lang w:val="fr-CH"/>
        </w:rPr>
        <w:lastRenderedPageBreak/>
        <w:t>Annexe</w:t>
      </w:r>
      <w:bookmarkEnd w:id="167"/>
    </w:p>
    <w:p w14:paraId="00D48C7B" w14:textId="77777777" w:rsidR="00EB6354" w:rsidRPr="00866A39" w:rsidRDefault="00EB6354" w:rsidP="00866A39">
      <w:pPr>
        <w:pStyle w:val="berschrift2"/>
      </w:pPr>
      <w:bookmarkStart w:id="168" w:name="_Toc136335940"/>
      <w:r>
        <w:rPr>
          <w:lang w:val="fr-CH"/>
        </w:rPr>
        <w:t>Abréviations</w:t>
      </w:r>
      <w:bookmarkEnd w:id="168"/>
    </w:p>
    <w:p w14:paraId="751E0832" w14:textId="77777777" w:rsidR="00EB6354" w:rsidRDefault="00EB6354" w:rsidP="00EB6354">
      <w:r>
        <w:rPr>
          <w:lang w:val="fr-CH"/>
        </w:rPr>
        <w:t>Les abréviations suivantes</w:t>
      </w:r>
      <w:r>
        <w:rPr>
          <w:lang w:val="fr-CH"/>
        </w:rPr>
        <w:fldChar w:fldCharType="begin"/>
      </w:r>
      <w:r>
        <w:rPr>
          <w:lang w:val="fr-CH"/>
        </w:rPr>
        <w:instrText xml:space="preserve"> XE "abréviations" </w:instrText>
      </w:r>
      <w:r>
        <w:rPr>
          <w:lang w:val="fr-CH"/>
        </w:rPr>
        <w:fldChar w:fldCharType="end"/>
      </w:r>
      <w:r>
        <w:rPr>
          <w:lang w:val="fr-CH"/>
        </w:rPr>
        <w:t xml:space="preserve"> sont utilisées dans ces instructions. Elles sont listées par ordre alphabétique.</w:t>
      </w:r>
    </w:p>
    <w:p w14:paraId="1C2D6B3E" w14:textId="77777777" w:rsidR="00EB6354" w:rsidRPr="009F0E4A" w:rsidRDefault="00EB6354" w:rsidP="00EB6354"/>
    <w:tbl>
      <w:tblPr>
        <w:tblW w:w="7513" w:type="dxa"/>
        <w:tblInd w:w="1701" w:type="dxa"/>
        <w:tblBorders>
          <w:insideH w:val="single" w:sz="4" w:space="0" w:color="auto"/>
          <w:insideV w:val="single" w:sz="4" w:space="0" w:color="auto"/>
        </w:tblBorders>
        <w:tblLayout w:type="fixed"/>
        <w:tblLook w:val="0000" w:firstRow="0" w:lastRow="0" w:firstColumn="0" w:lastColumn="0" w:noHBand="0" w:noVBand="0"/>
      </w:tblPr>
      <w:tblGrid>
        <w:gridCol w:w="1418"/>
        <w:gridCol w:w="6095"/>
      </w:tblGrid>
      <w:tr w:rsidR="00EB6354" w:rsidRPr="00F444D0" w14:paraId="4F3FBBC7" w14:textId="77777777" w:rsidTr="00852979">
        <w:trPr>
          <w:trHeight w:val="94"/>
          <w:tblHeader/>
        </w:trPr>
        <w:tc>
          <w:tcPr>
            <w:tcW w:w="1418" w:type="dxa"/>
            <w:shd w:val="clear" w:color="auto" w:fill="BFBFBF" w:themeFill="background1" w:themeFillShade="BF"/>
          </w:tcPr>
          <w:p w14:paraId="1577D8F5" w14:textId="4B1FDFC8" w:rsidR="00EB6354" w:rsidRPr="00F444D0" w:rsidRDefault="00EB6354" w:rsidP="001A04B6">
            <w:pPr>
              <w:pStyle w:val="Tabellentext"/>
            </w:pPr>
            <w:r>
              <w:rPr>
                <w:lang w:val="fr-CH"/>
              </w:rPr>
              <w:t xml:space="preserve">Abréviation </w:t>
            </w:r>
            <w:r>
              <w:rPr>
                <w:lang w:val="fr-CH"/>
              </w:rPr>
              <w:br/>
              <w:t xml:space="preserve">Terme </w:t>
            </w:r>
          </w:p>
        </w:tc>
        <w:tc>
          <w:tcPr>
            <w:tcW w:w="6095" w:type="dxa"/>
            <w:shd w:val="clear" w:color="auto" w:fill="BFBFBF" w:themeFill="background1" w:themeFillShade="BF"/>
          </w:tcPr>
          <w:p w14:paraId="31CAE1A8" w14:textId="77777777" w:rsidR="00EB6354" w:rsidRPr="00F444D0" w:rsidRDefault="00EB6354" w:rsidP="001A04B6">
            <w:pPr>
              <w:pStyle w:val="Tabellentext"/>
            </w:pPr>
            <w:r>
              <w:rPr>
                <w:lang w:val="fr-CH"/>
              </w:rPr>
              <w:t xml:space="preserve">Description </w:t>
            </w:r>
          </w:p>
        </w:tc>
      </w:tr>
      <w:tr w:rsidR="00EB6354" w:rsidRPr="00802686" w14:paraId="340D710F" w14:textId="77777777" w:rsidTr="00852979">
        <w:trPr>
          <w:trHeight w:val="265"/>
        </w:trPr>
        <w:tc>
          <w:tcPr>
            <w:tcW w:w="1418" w:type="dxa"/>
            <w:shd w:val="clear" w:color="auto" w:fill="FFFFFF" w:themeFill="background1"/>
          </w:tcPr>
          <w:p w14:paraId="5B13A1A6" w14:textId="77777777" w:rsidR="00EB6354" w:rsidRDefault="00EB6354" w:rsidP="001A04B6">
            <w:pPr>
              <w:pStyle w:val="Tabellentext"/>
            </w:pPr>
            <w:r>
              <w:rPr>
                <w:lang w:val="fr-CH"/>
              </w:rPr>
              <w:t>3S</w:t>
            </w:r>
          </w:p>
        </w:tc>
        <w:tc>
          <w:tcPr>
            <w:tcW w:w="6095" w:type="dxa"/>
            <w:shd w:val="clear" w:color="auto" w:fill="FFFFFF" w:themeFill="background1"/>
          </w:tcPr>
          <w:p w14:paraId="1B2D4DC6" w14:textId="5F2B577E" w:rsidR="00EB6354" w:rsidRPr="00DA2517" w:rsidRDefault="00EB6354" w:rsidP="001A04B6">
            <w:pPr>
              <w:pStyle w:val="Tabellentext"/>
              <w:rPr>
                <w:lang w:val="en-US"/>
              </w:rPr>
            </w:pPr>
            <w:r w:rsidRPr="00DA2517">
              <w:rPr>
                <w:lang w:val="en-US"/>
              </w:rPr>
              <w:t>3S Swiss Solar Solutions AG</w:t>
            </w:r>
          </w:p>
        </w:tc>
      </w:tr>
      <w:tr w:rsidR="00EB6354" w:rsidRPr="00F444D0" w14:paraId="424C4858" w14:textId="77777777" w:rsidTr="00852979">
        <w:trPr>
          <w:trHeight w:val="94"/>
        </w:trPr>
        <w:tc>
          <w:tcPr>
            <w:tcW w:w="1418" w:type="dxa"/>
            <w:shd w:val="clear" w:color="auto" w:fill="FFFFFF" w:themeFill="background1"/>
          </w:tcPr>
          <w:p w14:paraId="02B714E9" w14:textId="77777777" w:rsidR="00EB6354" w:rsidRPr="00F444D0" w:rsidRDefault="00EB6354" w:rsidP="001A04B6">
            <w:pPr>
              <w:pStyle w:val="Tabellentext"/>
            </w:pPr>
            <w:r>
              <w:rPr>
                <w:lang w:val="fr-CH"/>
              </w:rPr>
              <w:t>I.I</w:t>
            </w:r>
          </w:p>
        </w:tc>
        <w:tc>
          <w:tcPr>
            <w:tcW w:w="6095" w:type="dxa"/>
            <w:shd w:val="clear" w:color="auto" w:fill="FFFFFF" w:themeFill="background1"/>
          </w:tcPr>
          <w:p w14:paraId="44A9D48F" w14:textId="77777777" w:rsidR="00EB6354" w:rsidRPr="00F444D0" w:rsidRDefault="00EB6354" w:rsidP="001A04B6">
            <w:pPr>
              <w:pStyle w:val="Tabellentext"/>
            </w:pPr>
            <w:r>
              <w:rPr>
                <w:lang w:val="fr-CH"/>
              </w:rPr>
              <w:t>Indice d’incendie</w:t>
            </w:r>
          </w:p>
        </w:tc>
      </w:tr>
      <w:tr w:rsidR="00EB6354" w:rsidRPr="002C3DF0" w14:paraId="531919A7" w14:textId="77777777" w:rsidTr="00852979">
        <w:trPr>
          <w:trHeight w:val="94"/>
        </w:trPr>
        <w:tc>
          <w:tcPr>
            <w:tcW w:w="1418" w:type="dxa"/>
          </w:tcPr>
          <w:p w14:paraId="03803303" w14:textId="77777777" w:rsidR="00EB6354" w:rsidRPr="00F444D0" w:rsidRDefault="00EB6354" w:rsidP="001A04B6">
            <w:pPr>
              <w:pStyle w:val="Tabellentext"/>
            </w:pPr>
            <w:r>
              <w:rPr>
                <w:lang w:val="fr-CH"/>
              </w:rPr>
              <w:t xml:space="preserve">DC </w:t>
            </w:r>
          </w:p>
        </w:tc>
        <w:tc>
          <w:tcPr>
            <w:tcW w:w="6095" w:type="dxa"/>
          </w:tcPr>
          <w:p w14:paraId="6831A1CD" w14:textId="77777777" w:rsidR="00EB6354" w:rsidRPr="002C3DF0" w:rsidRDefault="00EB6354" w:rsidP="001A04B6">
            <w:pPr>
              <w:pStyle w:val="Tabellentext"/>
              <w:rPr>
                <w:lang w:val="it-IT"/>
              </w:rPr>
            </w:pPr>
            <w:r>
              <w:rPr>
                <w:lang w:val="fr-CH"/>
              </w:rPr>
              <w:t xml:space="preserve">Direct </w:t>
            </w:r>
            <w:proofErr w:type="spellStart"/>
            <w:r>
              <w:rPr>
                <w:lang w:val="fr-CH"/>
              </w:rPr>
              <w:t>current</w:t>
            </w:r>
            <w:proofErr w:type="spellEnd"/>
            <w:r>
              <w:rPr>
                <w:lang w:val="fr-CH"/>
              </w:rPr>
              <w:t xml:space="preserve"> = courant continu (CC) </w:t>
            </w:r>
          </w:p>
        </w:tc>
      </w:tr>
      <w:tr w:rsidR="00EB6354" w:rsidRPr="00802686" w14:paraId="59A4F23C" w14:textId="77777777" w:rsidTr="00852979">
        <w:trPr>
          <w:trHeight w:val="94"/>
        </w:trPr>
        <w:tc>
          <w:tcPr>
            <w:tcW w:w="1418" w:type="dxa"/>
          </w:tcPr>
          <w:p w14:paraId="552B566E" w14:textId="77777777" w:rsidR="00EB6354" w:rsidRPr="00F444D0" w:rsidRDefault="00EB6354" w:rsidP="001A04B6">
            <w:pPr>
              <w:pStyle w:val="Tabellentext"/>
            </w:pPr>
            <w:r>
              <w:rPr>
                <w:lang w:val="fr-CH"/>
              </w:rPr>
              <w:t xml:space="preserve">EPDM </w:t>
            </w:r>
          </w:p>
        </w:tc>
        <w:tc>
          <w:tcPr>
            <w:tcW w:w="6095" w:type="dxa"/>
          </w:tcPr>
          <w:p w14:paraId="7A9FA5B4" w14:textId="77777777" w:rsidR="00EB6354" w:rsidRPr="00DA2517" w:rsidRDefault="00EB6354" w:rsidP="001A04B6">
            <w:pPr>
              <w:pStyle w:val="Tabellentext"/>
              <w:rPr>
                <w:lang w:val="fr-CH"/>
              </w:rPr>
            </w:pPr>
            <w:r>
              <w:rPr>
                <w:lang w:val="fr-CH"/>
              </w:rPr>
              <w:t>Éthylène-propylène-diène monomère = caoutchouc</w:t>
            </w:r>
          </w:p>
        </w:tc>
      </w:tr>
      <w:tr w:rsidR="00EB6354" w:rsidRPr="00802686" w14:paraId="27A2EF25" w14:textId="77777777" w:rsidTr="00852979">
        <w:trPr>
          <w:trHeight w:val="94"/>
        </w:trPr>
        <w:tc>
          <w:tcPr>
            <w:tcW w:w="1418" w:type="dxa"/>
          </w:tcPr>
          <w:p w14:paraId="27EDCDC7" w14:textId="77777777" w:rsidR="00EB6354" w:rsidRPr="00F444D0" w:rsidRDefault="00EB6354" w:rsidP="001A04B6">
            <w:pPr>
              <w:pStyle w:val="Tabellentext"/>
            </w:pPr>
            <w:r>
              <w:rPr>
                <w:lang w:val="fr-CH"/>
              </w:rPr>
              <w:t>ESTI</w:t>
            </w:r>
          </w:p>
        </w:tc>
        <w:tc>
          <w:tcPr>
            <w:tcW w:w="6095" w:type="dxa"/>
          </w:tcPr>
          <w:p w14:paraId="68FC06EF" w14:textId="77777777" w:rsidR="00EB6354" w:rsidRPr="00DA2517" w:rsidRDefault="00EB6354" w:rsidP="001A04B6">
            <w:pPr>
              <w:pStyle w:val="Tabellentext"/>
              <w:rPr>
                <w:lang w:val="fr-CH"/>
              </w:rPr>
            </w:pPr>
            <w:r>
              <w:rPr>
                <w:lang w:val="fr-CH"/>
              </w:rPr>
              <w:t>Inspection fédérale des installations à courant fort (</w:t>
            </w:r>
            <w:proofErr w:type="spellStart"/>
            <w:r>
              <w:rPr>
                <w:lang w:val="fr-CH"/>
              </w:rPr>
              <w:t>Eidgenössisches</w:t>
            </w:r>
            <w:proofErr w:type="spellEnd"/>
            <w:r>
              <w:rPr>
                <w:lang w:val="fr-CH"/>
              </w:rPr>
              <w:t xml:space="preserve"> </w:t>
            </w:r>
            <w:proofErr w:type="spellStart"/>
            <w:r>
              <w:rPr>
                <w:lang w:val="fr-CH"/>
              </w:rPr>
              <w:t>Starkstrominspektorat</w:t>
            </w:r>
            <w:proofErr w:type="spellEnd"/>
            <w:r>
              <w:rPr>
                <w:lang w:val="fr-CH"/>
              </w:rPr>
              <w:t>)</w:t>
            </w:r>
          </w:p>
        </w:tc>
      </w:tr>
      <w:tr w:rsidR="00EB6354" w:rsidRPr="00802686" w14:paraId="3F2C43C0" w14:textId="77777777" w:rsidTr="00852979">
        <w:trPr>
          <w:trHeight w:val="94"/>
        </w:trPr>
        <w:tc>
          <w:tcPr>
            <w:tcW w:w="1418" w:type="dxa"/>
          </w:tcPr>
          <w:p w14:paraId="30BD1CA2" w14:textId="77777777" w:rsidR="00EB6354" w:rsidRPr="00F444D0" w:rsidRDefault="00EB6354" w:rsidP="001A04B6">
            <w:pPr>
              <w:pStyle w:val="Tabellentext"/>
            </w:pPr>
            <w:r>
              <w:rPr>
                <w:lang w:val="fr-CH"/>
              </w:rPr>
              <w:t xml:space="preserve">PRV </w:t>
            </w:r>
          </w:p>
        </w:tc>
        <w:tc>
          <w:tcPr>
            <w:tcW w:w="6095" w:type="dxa"/>
          </w:tcPr>
          <w:p w14:paraId="6200438C" w14:textId="77777777" w:rsidR="00EB6354" w:rsidRPr="00DA2517" w:rsidRDefault="00EB6354" w:rsidP="001A04B6">
            <w:pPr>
              <w:pStyle w:val="Tabellentext"/>
              <w:rPr>
                <w:lang w:val="fr-CH"/>
              </w:rPr>
            </w:pPr>
            <w:r>
              <w:rPr>
                <w:lang w:val="fr-CH"/>
              </w:rPr>
              <w:t xml:space="preserve">Plastique Renforcé de fibre de verre </w:t>
            </w:r>
          </w:p>
        </w:tc>
      </w:tr>
      <w:tr w:rsidR="00EB6354" w:rsidRPr="00802686" w14:paraId="1F677F30" w14:textId="77777777" w:rsidTr="00852979">
        <w:trPr>
          <w:trHeight w:val="94"/>
        </w:trPr>
        <w:tc>
          <w:tcPr>
            <w:tcW w:w="1418" w:type="dxa"/>
          </w:tcPr>
          <w:p w14:paraId="202FFA30" w14:textId="77777777" w:rsidR="00EB6354" w:rsidRPr="00F444D0" w:rsidRDefault="00EB6354" w:rsidP="001A04B6">
            <w:pPr>
              <w:pStyle w:val="Tabellentext"/>
            </w:pPr>
            <w:r>
              <w:rPr>
                <w:lang w:val="fr-CH"/>
              </w:rPr>
              <w:t>NIBT</w:t>
            </w:r>
          </w:p>
        </w:tc>
        <w:tc>
          <w:tcPr>
            <w:tcW w:w="6095" w:type="dxa"/>
          </w:tcPr>
          <w:p w14:paraId="6B9DCA51" w14:textId="77777777" w:rsidR="00EB6354" w:rsidRPr="00DA2517" w:rsidRDefault="00EB6354" w:rsidP="001A04B6">
            <w:pPr>
              <w:pStyle w:val="Tabellentext"/>
              <w:rPr>
                <w:lang w:val="fr-CH"/>
              </w:rPr>
            </w:pPr>
            <w:r>
              <w:rPr>
                <w:lang w:val="fr-CH"/>
              </w:rPr>
              <w:t>Norme sur les installations à basse tension</w:t>
            </w:r>
          </w:p>
        </w:tc>
      </w:tr>
      <w:tr w:rsidR="00EB6354" w:rsidRPr="00802686" w14:paraId="55EF1832" w14:textId="77777777" w:rsidTr="00852979">
        <w:trPr>
          <w:trHeight w:val="94"/>
        </w:trPr>
        <w:tc>
          <w:tcPr>
            <w:tcW w:w="1418" w:type="dxa"/>
          </w:tcPr>
          <w:p w14:paraId="60870E5B" w14:textId="77777777" w:rsidR="00EB6354" w:rsidRDefault="00EB6354" w:rsidP="001A04B6">
            <w:pPr>
              <w:pStyle w:val="Tabellentext"/>
            </w:pPr>
            <w:r>
              <w:rPr>
                <w:lang w:val="fr-CH"/>
              </w:rPr>
              <w:t>OIBT</w:t>
            </w:r>
          </w:p>
        </w:tc>
        <w:tc>
          <w:tcPr>
            <w:tcW w:w="6095" w:type="dxa"/>
          </w:tcPr>
          <w:p w14:paraId="383EA28F" w14:textId="77777777" w:rsidR="00EB6354" w:rsidRPr="00DA2517" w:rsidRDefault="00EB6354" w:rsidP="001A04B6">
            <w:pPr>
              <w:pStyle w:val="Tabellentext"/>
              <w:rPr>
                <w:lang w:val="fr-CH"/>
              </w:rPr>
            </w:pPr>
            <w:r>
              <w:rPr>
                <w:lang w:val="fr-CH"/>
              </w:rPr>
              <w:t>Ordonnance sur les installations à basse tension</w:t>
            </w:r>
          </w:p>
        </w:tc>
      </w:tr>
      <w:tr w:rsidR="00EB6354" w:rsidRPr="00F444D0" w14:paraId="01949A98" w14:textId="77777777" w:rsidTr="00852979">
        <w:trPr>
          <w:trHeight w:val="94"/>
        </w:trPr>
        <w:tc>
          <w:tcPr>
            <w:tcW w:w="1418" w:type="dxa"/>
          </w:tcPr>
          <w:p w14:paraId="5080249C" w14:textId="77777777" w:rsidR="00EB6354" w:rsidRPr="00F444D0" w:rsidRDefault="00EB6354" w:rsidP="001A04B6">
            <w:pPr>
              <w:pStyle w:val="Tabellentext"/>
            </w:pPr>
            <w:r>
              <w:rPr>
                <w:lang w:val="fr-CH"/>
              </w:rPr>
              <w:t xml:space="preserve">PV </w:t>
            </w:r>
          </w:p>
        </w:tc>
        <w:tc>
          <w:tcPr>
            <w:tcW w:w="6095" w:type="dxa"/>
          </w:tcPr>
          <w:p w14:paraId="5F094478" w14:textId="77777777" w:rsidR="00EB6354" w:rsidRPr="00F444D0" w:rsidRDefault="00EB6354" w:rsidP="001A04B6">
            <w:pPr>
              <w:pStyle w:val="Tabellentext"/>
            </w:pPr>
            <w:r>
              <w:rPr>
                <w:lang w:val="fr-CH"/>
              </w:rPr>
              <w:t xml:space="preserve">Photovoltaïque </w:t>
            </w:r>
          </w:p>
        </w:tc>
      </w:tr>
      <w:tr w:rsidR="00EB6354" w:rsidRPr="00802686" w14:paraId="57336CAA" w14:textId="77777777" w:rsidTr="00852979">
        <w:trPr>
          <w:trHeight w:val="94"/>
        </w:trPr>
        <w:tc>
          <w:tcPr>
            <w:tcW w:w="1418" w:type="dxa"/>
          </w:tcPr>
          <w:p w14:paraId="3CFB7B62" w14:textId="77777777" w:rsidR="00EB6354" w:rsidRPr="0014590D" w:rsidRDefault="00EB6354" w:rsidP="001A04B6">
            <w:pPr>
              <w:pStyle w:val="Tabellentext"/>
            </w:pPr>
            <w:r>
              <w:rPr>
                <w:lang w:val="fr-CH"/>
              </w:rPr>
              <w:t>SIA</w:t>
            </w:r>
          </w:p>
        </w:tc>
        <w:tc>
          <w:tcPr>
            <w:tcW w:w="6095" w:type="dxa"/>
          </w:tcPr>
          <w:p w14:paraId="16B920FE" w14:textId="77777777" w:rsidR="00EB6354" w:rsidRPr="00DA2517" w:rsidRDefault="00EB6354" w:rsidP="001A04B6">
            <w:pPr>
              <w:pStyle w:val="Tabellentext"/>
              <w:rPr>
                <w:lang w:val="fr-CH"/>
              </w:rPr>
            </w:pPr>
            <w:r>
              <w:rPr>
                <w:lang w:val="fr-CH"/>
              </w:rPr>
              <w:t xml:space="preserve">Schweizer </w:t>
            </w:r>
            <w:proofErr w:type="spellStart"/>
            <w:r>
              <w:rPr>
                <w:lang w:val="fr-CH"/>
              </w:rPr>
              <w:t>Ingenieur</w:t>
            </w:r>
            <w:proofErr w:type="spellEnd"/>
            <w:r>
              <w:rPr>
                <w:lang w:val="fr-CH"/>
              </w:rPr>
              <w:t xml:space="preserve">- </w:t>
            </w:r>
            <w:proofErr w:type="spellStart"/>
            <w:r>
              <w:rPr>
                <w:lang w:val="fr-CH"/>
              </w:rPr>
              <w:t>und</w:t>
            </w:r>
            <w:proofErr w:type="spellEnd"/>
            <w:r>
              <w:rPr>
                <w:lang w:val="fr-CH"/>
              </w:rPr>
              <w:t xml:space="preserve"> </w:t>
            </w:r>
            <w:proofErr w:type="spellStart"/>
            <w:r>
              <w:rPr>
                <w:lang w:val="fr-CH"/>
              </w:rPr>
              <w:t>Architektenverein</w:t>
            </w:r>
            <w:proofErr w:type="spellEnd"/>
            <w:r>
              <w:rPr>
                <w:lang w:val="fr-CH"/>
              </w:rPr>
              <w:t xml:space="preserve"> (Société suisse des ingénieurs et des architectes)</w:t>
            </w:r>
          </w:p>
        </w:tc>
      </w:tr>
      <w:tr w:rsidR="00EB6354" w:rsidRPr="00F444D0" w14:paraId="6FD5767A" w14:textId="77777777" w:rsidTr="00852979">
        <w:trPr>
          <w:trHeight w:val="94"/>
        </w:trPr>
        <w:tc>
          <w:tcPr>
            <w:tcW w:w="1418" w:type="dxa"/>
          </w:tcPr>
          <w:p w14:paraId="6ADC9F08" w14:textId="77777777" w:rsidR="00EB6354" w:rsidRPr="00D64C6E" w:rsidRDefault="00EB6354" w:rsidP="001A04B6">
            <w:pPr>
              <w:pStyle w:val="Tabellentext"/>
            </w:pPr>
            <w:r>
              <w:rPr>
                <w:lang w:val="fr-CH"/>
              </w:rPr>
              <w:t>SUVA</w:t>
            </w:r>
          </w:p>
        </w:tc>
        <w:tc>
          <w:tcPr>
            <w:tcW w:w="6095" w:type="dxa"/>
          </w:tcPr>
          <w:p w14:paraId="2CCDD79D" w14:textId="77777777" w:rsidR="00EB6354" w:rsidRPr="00D64C6E" w:rsidRDefault="00EB6354" w:rsidP="001A04B6">
            <w:pPr>
              <w:pStyle w:val="Tabellentext"/>
            </w:pPr>
            <w:r w:rsidRPr="00DA2517">
              <w:t xml:space="preserve">Caisse </w:t>
            </w:r>
            <w:proofErr w:type="spellStart"/>
            <w:r w:rsidRPr="00DA2517">
              <w:t>nationale</w:t>
            </w:r>
            <w:proofErr w:type="spellEnd"/>
            <w:r w:rsidRPr="00DA2517">
              <w:t xml:space="preserve"> </w:t>
            </w:r>
            <w:proofErr w:type="spellStart"/>
            <w:r w:rsidRPr="00DA2517">
              <w:t>suisse</w:t>
            </w:r>
            <w:proofErr w:type="spellEnd"/>
            <w:r w:rsidRPr="00DA2517">
              <w:t xml:space="preserve"> </w:t>
            </w:r>
            <w:proofErr w:type="spellStart"/>
            <w:r w:rsidRPr="00DA2517">
              <w:t>d’assurance</w:t>
            </w:r>
            <w:proofErr w:type="spellEnd"/>
            <w:r w:rsidRPr="00DA2517">
              <w:t xml:space="preserve"> en </w:t>
            </w:r>
            <w:proofErr w:type="spellStart"/>
            <w:r w:rsidRPr="00DA2517">
              <w:t>cas</w:t>
            </w:r>
            <w:proofErr w:type="spellEnd"/>
            <w:r w:rsidRPr="00DA2517">
              <w:t xml:space="preserve"> </w:t>
            </w:r>
            <w:proofErr w:type="spellStart"/>
            <w:r w:rsidRPr="00DA2517">
              <w:t>d’accidents</w:t>
            </w:r>
            <w:proofErr w:type="spellEnd"/>
            <w:r w:rsidRPr="00DA2517">
              <w:t xml:space="preserve"> (Schweizerische Unfallversicherungsanstalt)</w:t>
            </w:r>
          </w:p>
        </w:tc>
      </w:tr>
      <w:tr w:rsidR="00EB6354" w:rsidRPr="00802686" w14:paraId="5A6FD4AE" w14:textId="77777777" w:rsidTr="00852979">
        <w:trPr>
          <w:trHeight w:val="94"/>
        </w:trPr>
        <w:tc>
          <w:tcPr>
            <w:tcW w:w="1418" w:type="dxa"/>
          </w:tcPr>
          <w:p w14:paraId="3DC8B1A8" w14:textId="77777777" w:rsidR="00EB6354" w:rsidRPr="001459F6" w:rsidRDefault="00EB6354" w:rsidP="001A04B6">
            <w:pPr>
              <w:pStyle w:val="Tabellentext"/>
              <w:rPr>
                <w:rFonts w:ascii="Franklin Gothic Book" w:hAnsi="Franklin Gothic Book" w:cs="HelveticaMB"/>
              </w:rPr>
            </w:pPr>
            <w:r>
              <w:rPr>
                <w:lang w:val="fr-CH"/>
              </w:rPr>
              <w:t>AEAI</w:t>
            </w:r>
          </w:p>
        </w:tc>
        <w:tc>
          <w:tcPr>
            <w:tcW w:w="6095" w:type="dxa"/>
          </w:tcPr>
          <w:p w14:paraId="57545C90" w14:textId="77777777" w:rsidR="00EB6354" w:rsidRPr="00DA2517" w:rsidRDefault="00EB6354" w:rsidP="001A04B6">
            <w:pPr>
              <w:pStyle w:val="Tabellentext"/>
              <w:rPr>
                <w:rFonts w:ascii="Franklin Gothic Book" w:hAnsi="Franklin Gothic Book" w:cs="HelveticaMB"/>
                <w:lang w:val="fr-CH"/>
              </w:rPr>
            </w:pPr>
            <w:r>
              <w:rPr>
                <w:lang w:val="fr-CH"/>
              </w:rPr>
              <w:t>Association des établissements cantonaux d’assurance incendie</w:t>
            </w:r>
          </w:p>
        </w:tc>
      </w:tr>
    </w:tbl>
    <w:p w14:paraId="0F3F0549" w14:textId="77777777" w:rsidR="00EB6354" w:rsidRPr="00DA2517" w:rsidRDefault="00EB6354" w:rsidP="00EB6354">
      <w:pPr>
        <w:rPr>
          <w:lang w:val="fr-CH"/>
        </w:rPr>
      </w:pPr>
    </w:p>
    <w:p w14:paraId="2C0A81B6" w14:textId="77777777" w:rsidR="00EB6354" w:rsidRPr="00DA2517" w:rsidRDefault="00EB6354" w:rsidP="00D11234">
      <w:pPr>
        <w:spacing w:before="0" w:after="160"/>
        <w:ind w:left="0"/>
        <w:rPr>
          <w:highlight w:val="yellow"/>
          <w:lang w:val="fr-CH"/>
        </w:rPr>
      </w:pPr>
    </w:p>
    <w:p w14:paraId="56DAD896" w14:textId="33EF10B4" w:rsidR="0059779C" w:rsidRPr="00897B1B" w:rsidRDefault="00897B1B" w:rsidP="00680F8B">
      <w:pPr>
        <w:pStyle w:val="berschrift2"/>
        <w:pageBreakBefore/>
      </w:pPr>
      <w:bookmarkStart w:id="169" w:name="_Toc136335941"/>
      <w:r>
        <w:rPr>
          <w:lang w:val="fr-CH"/>
        </w:rPr>
        <w:lastRenderedPageBreak/>
        <w:t>Index</w:t>
      </w:r>
      <w:bookmarkEnd w:id="169"/>
    </w:p>
    <w:p w14:paraId="34E1F729" w14:textId="77777777" w:rsidR="00EC1A59" w:rsidRDefault="00132F94" w:rsidP="00D11234">
      <w:pPr>
        <w:spacing w:before="0" w:after="160"/>
        <w:ind w:left="0"/>
        <w:rPr>
          <w:noProof/>
          <w:highlight w:val="yellow"/>
        </w:rPr>
        <w:sectPr w:rsidR="00EC1A59" w:rsidSect="00EC1A59">
          <w:headerReference w:type="default" r:id="rId88"/>
          <w:type w:val="continuous"/>
          <w:pgSz w:w="11906" w:h="16838"/>
          <w:pgMar w:top="2268" w:right="1418" w:bottom="1701" w:left="1418" w:header="709" w:footer="709" w:gutter="0"/>
          <w:cols w:space="708"/>
          <w:docGrid w:linePitch="360"/>
        </w:sectPr>
      </w:pPr>
      <w:r>
        <w:rPr>
          <w:highlight w:val="yellow"/>
          <w:lang w:val="fr-CH"/>
        </w:rPr>
        <w:fldChar w:fldCharType="begin"/>
      </w:r>
      <w:r>
        <w:rPr>
          <w:highlight w:val="yellow"/>
        </w:rPr>
        <w:instrText xml:space="preserve"> INDEX \c "2" \z "2055" </w:instrText>
      </w:r>
      <w:r>
        <w:rPr>
          <w:highlight w:val="yellow"/>
        </w:rPr>
        <w:fldChar w:fldCharType="separate"/>
      </w:r>
    </w:p>
    <w:p w14:paraId="5BD3B9BB" w14:textId="77777777" w:rsidR="00EC1A59" w:rsidRDefault="00EC1A59">
      <w:pPr>
        <w:pStyle w:val="Index1"/>
        <w:rPr>
          <w:noProof/>
        </w:rPr>
      </w:pPr>
      <w:r w:rsidRPr="00345433">
        <w:rPr>
          <w:noProof/>
          <w:lang w:val="fr-CH"/>
        </w:rPr>
        <w:t>abréviations</w:t>
      </w:r>
      <w:r>
        <w:rPr>
          <w:noProof/>
        </w:rPr>
        <w:t xml:space="preserve">  42</w:t>
      </w:r>
    </w:p>
    <w:p w14:paraId="648932F8" w14:textId="77777777" w:rsidR="00EC1A59" w:rsidRDefault="00EC1A59">
      <w:pPr>
        <w:pStyle w:val="Index1"/>
        <w:rPr>
          <w:noProof/>
        </w:rPr>
      </w:pPr>
      <w:r w:rsidRPr="00345433">
        <w:rPr>
          <w:noProof/>
          <w:lang w:val="fr-CH"/>
        </w:rPr>
        <w:t>avertissements de sécurité</w:t>
      </w:r>
      <w:r>
        <w:rPr>
          <w:noProof/>
        </w:rPr>
        <w:t xml:space="preserve">  4, 5, 6, 7</w:t>
      </w:r>
    </w:p>
    <w:p w14:paraId="0C34C96D" w14:textId="77777777" w:rsidR="00A350D2" w:rsidRPr="00A350D2" w:rsidRDefault="00A350D2" w:rsidP="00A350D2"/>
    <w:p w14:paraId="7E752D7B" w14:textId="77777777" w:rsidR="00EC1A59" w:rsidRDefault="00EC1A59">
      <w:pPr>
        <w:pStyle w:val="Index1"/>
        <w:rPr>
          <w:noProof/>
        </w:rPr>
      </w:pPr>
      <w:r w:rsidRPr="00345433">
        <w:rPr>
          <w:noProof/>
          <w:lang w:val="fr-CH"/>
        </w:rPr>
        <w:t>câblage</w:t>
      </w:r>
      <w:r>
        <w:rPr>
          <w:noProof/>
        </w:rPr>
        <w:t xml:space="preserve">  3, 8</w:t>
      </w:r>
    </w:p>
    <w:p w14:paraId="705EBC45" w14:textId="77777777" w:rsidR="00EC1A59" w:rsidRDefault="00EC1A59">
      <w:pPr>
        <w:pStyle w:val="Index1"/>
        <w:rPr>
          <w:noProof/>
        </w:rPr>
      </w:pPr>
      <w:r w:rsidRPr="00345433">
        <w:rPr>
          <w:noProof/>
          <w:lang w:val="fr-CH"/>
        </w:rPr>
        <w:t>câblage électrique</w:t>
      </w:r>
      <w:r>
        <w:rPr>
          <w:noProof/>
        </w:rPr>
        <w:t xml:space="preserve">  34</w:t>
      </w:r>
    </w:p>
    <w:p w14:paraId="7D69952E" w14:textId="50707A32" w:rsidR="00EC1A59" w:rsidRDefault="00EC1A59">
      <w:pPr>
        <w:pStyle w:val="Index1"/>
        <w:rPr>
          <w:noProof/>
        </w:rPr>
      </w:pPr>
      <w:r w:rsidRPr="00345433">
        <w:rPr>
          <w:noProof/>
          <w:lang w:val="fr-CH"/>
        </w:rPr>
        <w:t>composants</w:t>
      </w:r>
      <w:r>
        <w:rPr>
          <w:noProof/>
        </w:rPr>
        <w:t xml:space="preserve">  6, 7, 8, </w:t>
      </w:r>
      <w:r w:rsidR="00A350D2">
        <w:rPr>
          <w:noProof/>
        </w:rPr>
        <w:t xml:space="preserve">10, </w:t>
      </w:r>
      <w:r>
        <w:rPr>
          <w:noProof/>
        </w:rPr>
        <w:t>16, 17, 39</w:t>
      </w:r>
    </w:p>
    <w:p w14:paraId="7917CB8C" w14:textId="77777777" w:rsidR="00EC1A59" w:rsidRDefault="00EC1A59">
      <w:pPr>
        <w:pStyle w:val="Index1"/>
        <w:rPr>
          <w:noProof/>
        </w:rPr>
      </w:pPr>
      <w:r w:rsidRPr="00345433">
        <w:rPr>
          <w:noProof/>
          <w:lang w:val="fr-CH"/>
        </w:rPr>
        <w:t>contre-lattis</w:t>
      </w:r>
      <w:r>
        <w:rPr>
          <w:noProof/>
        </w:rPr>
        <w:t xml:space="preserve">  12, 19, 20, 22, 23, 24</w:t>
      </w:r>
    </w:p>
    <w:p w14:paraId="4E557958" w14:textId="77777777" w:rsidR="00A350D2" w:rsidRPr="00A350D2" w:rsidRDefault="00A350D2" w:rsidP="00A350D2"/>
    <w:p w14:paraId="20E8B797" w14:textId="77777777" w:rsidR="00EC1A59" w:rsidRDefault="00EC1A59">
      <w:pPr>
        <w:pStyle w:val="Index1"/>
        <w:rPr>
          <w:noProof/>
        </w:rPr>
      </w:pPr>
      <w:r w:rsidRPr="00345433">
        <w:rPr>
          <w:noProof/>
          <w:lang w:val="fr-CH"/>
        </w:rPr>
        <w:t>dilatation thermique</w:t>
      </w:r>
      <w:r>
        <w:rPr>
          <w:noProof/>
        </w:rPr>
        <w:t xml:space="preserve">  24, 27</w:t>
      </w:r>
    </w:p>
    <w:p w14:paraId="0CED79C7" w14:textId="77777777" w:rsidR="00A350D2" w:rsidRPr="00A350D2" w:rsidRDefault="00A350D2" w:rsidP="00A350D2"/>
    <w:p w14:paraId="68CE8CC9" w14:textId="2EDEDAF6" w:rsidR="00EC1A59" w:rsidRDefault="00EC1A59">
      <w:pPr>
        <w:pStyle w:val="Index1"/>
        <w:rPr>
          <w:noProof/>
        </w:rPr>
      </w:pPr>
      <w:r w:rsidRPr="00345433">
        <w:rPr>
          <w:noProof/>
          <w:lang w:val="fr-CH"/>
        </w:rPr>
        <w:t>lattis du module</w:t>
      </w:r>
      <w:r>
        <w:rPr>
          <w:noProof/>
        </w:rPr>
        <w:t xml:space="preserve">  </w:t>
      </w:r>
      <w:r w:rsidR="00A350D2">
        <w:rPr>
          <w:noProof/>
        </w:rPr>
        <w:t xml:space="preserve">9, </w:t>
      </w:r>
      <w:r>
        <w:rPr>
          <w:noProof/>
        </w:rPr>
        <w:t>12, 19, 20, 22, 27</w:t>
      </w:r>
    </w:p>
    <w:p w14:paraId="477A8A57" w14:textId="77777777" w:rsidR="00A350D2" w:rsidRPr="00A350D2" w:rsidRDefault="00A350D2" w:rsidP="00A350D2"/>
    <w:p w14:paraId="56FBDB00" w14:textId="77777777" w:rsidR="00EC1A59" w:rsidRDefault="00EC1A59">
      <w:pPr>
        <w:pStyle w:val="Index1"/>
        <w:rPr>
          <w:noProof/>
        </w:rPr>
      </w:pPr>
      <w:r w:rsidRPr="00345433">
        <w:rPr>
          <w:noProof/>
          <w:lang w:val="fr-CH"/>
        </w:rPr>
        <w:t>montage</w:t>
      </w:r>
      <w:r>
        <w:rPr>
          <w:noProof/>
        </w:rPr>
        <w:t xml:space="preserve">  7, 21, 22, 31</w:t>
      </w:r>
    </w:p>
    <w:p w14:paraId="1BE336B5" w14:textId="77777777" w:rsidR="00A350D2" w:rsidRPr="00A350D2" w:rsidRDefault="00A350D2" w:rsidP="00A350D2"/>
    <w:p w14:paraId="170D82FE" w14:textId="77777777" w:rsidR="00EC1A59" w:rsidRDefault="00EC1A59">
      <w:pPr>
        <w:pStyle w:val="Index1"/>
        <w:rPr>
          <w:noProof/>
        </w:rPr>
      </w:pPr>
      <w:r w:rsidRPr="00345433">
        <w:rPr>
          <w:noProof/>
          <w:lang w:val="fr-CH"/>
        </w:rPr>
        <w:t>prescriptions de prévention d’accidents</w:t>
      </w:r>
      <w:r>
        <w:rPr>
          <w:noProof/>
        </w:rPr>
        <w:t xml:space="preserve">  7</w:t>
      </w:r>
    </w:p>
    <w:p w14:paraId="7C6704A4" w14:textId="77777777" w:rsidR="00EC1A59" w:rsidRDefault="00EC1A59">
      <w:pPr>
        <w:pStyle w:val="Index1"/>
        <w:rPr>
          <w:noProof/>
        </w:rPr>
      </w:pPr>
      <w:r w:rsidRPr="00345433">
        <w:rPr>
          <w:noProof/>
          <w:lang w:val="fr-CH"/>
        </w:rPr>
        <w:t>protection contre les chutes</w:t>
      </w:r>
      <w:r>
        <w:rPr>
          <w:noProof/>
        </w:rPr>
        <w:t xml:space="preserve">  21</w:t>
      </w:r>
    </w:p>
    <w:p w14:paraId="5A34AD02" w14:textId="77777777" w:rsidR="00A350D2" w:rsidRPr="00A350D2" w:rsidRDefault="00A350D2" w:rsidP="00A350D2"/>
    <w:p w14:paraId="1729F487" w14:textId="77777777" w:rsidR="00EC1A59" w:rsidRDefault="00EC1A59">
      <w:pPr>
        <w:pStyle w:val="Index1"/>
        <w:rPr>
          <w:noProof/>
        </w:rPr>
      </w:pPr>
      <w:r w:rsidRPr="00345433">
        <w:rPr>
          <w:noProof/>
          <w:lang w:val="fr-CH"/>
        </w:rPr>
        <w:t>recyclage</w:t>
      </w:r>
      <w:r>
        <w:rPr>
          <w:noProof/>
        </w:rPr>
        <w:t xml:space="preserve">  39</w:t>
      </w:r>
    </w:p>
    <w:p w14:paraId="447A4038" w14:textId="77777777" w:rsidR="00A350D2" w:rsidRPr="00A350D2" w:rsidRDefault="00A350D2" w:rsidP="00A350D2"/>
    <w:p w14:paraId="0F20C2C0" w14:textId="091C18C9" w:rsidR="00EC1A59" w:rsidRDefault="00EC1A59" w:rsidP="00A350D2">
      <w:pPr>
        <w:pStyle w:val="Index1"/>
        <w:rPr>
          <w:noProof/>
        </w:rPr>
      </w:pPr>
      <w:r w:rsidRPr="00345433">
        <w:rPr>
          <w:noProof/>
          <w:lang w:val="fr-CH"/>
        </w:rPr>
        <w:t>salissure</w:t>
      </w:r>
      <w:r>
        <w:rPr>
          <w:noProof/>
        </w:rPr>
        <w:t xml:space="preserve">  9, 38</w:t>
      </w:r>
    </w:p>
    <w:p w14:paraId="76DBF22C" w14:textId="77777777" w:rsidR="00EC1A59" w:rsidRDefault="00EC1A59">
      <w:pPr>
        <w:pStyle w:val="Index1"/>
        <w:rPr>
          <w:noProof/>
        </w:rPr>
      </w:pPr>
      <w:r w:rsidRPr="00345433">
        <w:rPr>
          <w:noProof/>
          <w:lang w:val="fr-CH"/>
        </w:rPr>
        <w:t>sous-construction</w:t>
      </w:r>
      <w:r>
        <w:rPr>
          <w:noProof/>
        </w:rPr>
        <w:t xml:space="preserve">  14</w:t>
      </w:r>
    </w:p>
    <w:p w14:paraId="6EE68B8D" w14:textId="2BC1109E" w:rsidR="00EC1A59" w:rsidRDefault="00EC1A59">
      <w:pPr>
        <w:pStyle w:val="Index1"/>
        <w:rPr>
          <w:noProof/>
        </w:rPr>
      </w:pPr>
      <w:r w:rsidRPr="00345433">
        <w:rPr>
          <w:noProof/>
          <w:lang w:val="fr-CH"/>
        </w:rPr>
        <w:t>sous-structure</w:t>
      </w:r>
      <w:r>
        <w:rPr>
          <w:noProof/>
        </w:rPr>
        <w:t xml:space="preserve">  6, 8, 12, 19, 20, 22, 23</w:t>
      </w:r>
    </w:p>
    <w:p w14:paraId="6917E64B" w14:textId="77777777" w:rsidR="00EC1A59" w:rsidRDefault="00EC1A59">
      <w:pPr>
        <w:pStyle w:val="Index1"/>
        <w:rPr>
          <w:noProof/>
          <w:lang w:val="fr-CH"/>
        </w:rPr>
      </w:pPr>
    </w:p>
    <w:p w14:paraId="011FE8F9" w14:textId="031F76A9" w:rsidR="00EC1A59" w:rsidRDefault="00EC1A59">
      <w:pPr>
        <w:pStyle w:val="Index1"/>
        <w:rPr>
          <w:noProof/>
        </w:rPr>
      </w:pPr>
      <w:r w:rsidRPr="00345433">
        <w:rPr>
          <w:noProof/>
          <w:lang w:val="fr-CH"/>
        </w:rPr>
        <w:t>tableau de vérification de la chaîne</w:t>
      </w:r>
      <w:r>
        <w:rPr>
          <w:noProof/>
        </w:rPr>
        <w:t xml:space="preserve">  21, 35, 40</w:t>
      </w:r>
    </w:p>
    <w:p w14:paraId="6E0E47B6" w14:textId="77777777" w:rsidR="00EC1A59" w:rsidRDefault="00EC1A59" w:rsidP="00D11234">
      <w:pPr>
        <w:spacing w:before="0" w:after="160"/>
        <w:ind w:left="0"/>
        <w:rPr>
          <w:noProof/>
          <w:highlight w:val="yellow"/>
        </w:rPr>
        <w:sectPr w:rsidR="00EC1A59" w:rsidSect="00EC1A59">
          <w:type w:val="continuous"/>
          <w:pgSz w:w="11906" w:h="16838"/>
          <w:pgMar w:top="2268" w:right="1418" w:bottom="1701" w:left="1418" w:header="709" w:footer="709" w:gutter="0"/>
          <w:cols w:num="2" w:space="720"/>
          <w:docGrid w:linePitch="360"/>
        </w:sectPr>
      </w:pPr>
    </w:p>
    <w:p w14:paraId="7C320DF1" w14:textId="0751F41A" w:rsidR="00132F94" w:rsidRPr="00DA2517" w:rsidRDefault="00132F94" w:rsidP="00D11234">
      <w:pPr>
        <w:spacing w:before="0" w:after="160"/>
        <w:ind w:left="0"/>
        <w:rPr>
          <w:highlight w:val="yellow"/>
          <w:lang w:val="fr-CH"/>
        </w:rPr>
      </w:pPr>
      <w:r>
        <w:rPr>
          <w:highlight w:val="yellow"/>
        </w:rPr>
        <w:fldChar w:fldCharType="end"/>
      </w:r>
    </w:p>
    <w:p w14:paraId="075FDE04" w14:textId="3C9FDE67" w:rsidR="007765FB" w:rsidRPr="00DA2517" w:rsidRDefault="007765FB" w:rsidP="00D11234">
      <w:pPr>
        <w:spacing w:before="0" w:after="160"/>
        <w:ind w:left="0"/>
        <w:rPr>
          <w:highlight w:val="yellow"/>
          <w:lang w:val="fr-CH"/>
        </w:rPr>
      </w:pPr>
    </w:p>
    <w:p w14:paraId="5C23EC8F" w14:textId="09FBF253" w:rsidR="007765FB" w:rsidRPr="00DA2517" w:rsidRDefault="007765FB" w:rsidP="00D11234">
      <w:pPr>
        <w:spacing w:before="0" w:after="160"/>
        <w:ind w:left="0"/>
        <w:rPr>
          <w:highlight w:val="yellow"/>
          <w:lang w:val="fr-CH"/>
        </w:rPr>
      </w:pPr>
    </w:p>
    <w:p w14:paraId="565E8CA5" w14:textId="48EB9C31" w:rsidR="00E904B4" w:rsidRPr="00DA2517" w:rsidRDefault="00E904B4" w:rsidP="00D11234">
      <w:pPr>
        <w:spacing w:before="0" w:after="160"/>
        <w:ind w:left="0"/>
        <w:rPr>
          <w:highlight w:val="yellow"/>
          <w:lang w:val="fr-CH"/>
        </w:rPr>
      </w:pPr>
    </w:p>
    <w:p w14:paraId="01196415" w14:textId="02C336CB" w:rsidR="00E904B4" w:rsidRPr="00DA2517" w:rsidRDefault="00E904B4" w:rsidP="00D11234">
      <w:pPr>
        <w:spacing w:before="0" w:after="160"/>
        <w:ind w:left="0"/>
        <w:rPr>
          <w:highlight w:val="yellow"/>
          <w:lang w:val="fr-CH"/>
        </w:rPr>
      </w:pPr>
    </w:p>
    <w:p w14:paraId="5EFBAA7E" w14:textId="77777777" w:rsidR="00DD3D0D" w:rsidRPr="00DA2517" w:rsidRDefault="00DD3D0D" w:rsidP="00D11234">
      <w:pPr>
        <w:spacing w:before="0" w:after="160"/>
        <w:ind w:left="0"/>
        <w:rPr>
          <w:highlight w:val="yellow"/>
          <w:lang w:val="fr-CH"/>
        </w:rPr>
      </w:pPr>
    </w:p>
    <w:p w14:paraId="4B4B2102" w14:textId="77777777" w:rsidR="00DF0E8D" w:rsidRPr="00DA2517" w:rsidRDefault="00DF0E8D" w:rsidP="00D11234">
      <w:pPr>
        <w:spacing w:before="0" w:after="160"/>
        <w:ind w:left="0"/>
        <w:rPr>
          <w:highlight w:val="yellow"/>
          <w:lang w:val="fr-CH"/>
        </w:rPr>
      </w:pPr>
    </w:p>
    <w:p w14:paraId="5FC36FEE" w14:textId="77777777" w:rsidR="00DF0E8D" w:rsidRPr="00DA2517" w:rsidRDefault="00DF0E8D" w:rsidP="00D11234">
      <w:pPr>
        <w:spacing w:before="0" w:after="160"/>
        <w:ind w:left="0"/>
        <w:rPr>
          <w:highlight w:val="yellow"/>
          <w:lang w:val="fr-CH"/>
        </w:rPr>
      </w:pPr>
    </w:p>
    <w:p w14:paraId="0C06650F" w14:textId="77777777" w:rsidR="00DF0E8D" w:rsidRPr="00DA2517" w:rsidRDefault="00DF0E8D" w:rsidP="00D11234">
      <w:pPr>
        <w:spacing w:before="0" w:after="160"/>
        <w:ind w:left="0"/>
        <w:rPr>
          <w:highlight w:val="yellow"/>
          <w:lang w:val="fr-CH"/>
        </w:rPr>
      </w:pPr>
    </w:p>
    <w:p w14:paraId="21D405B8" w14:textId="77777777" w:rsidR="00DD3D0D" w:rsidRPr="00DA2517" w:rsidRDefault="00DD3D0D" w:rsidP="00D11234">
      <w:pPr>
        <w:spacing w:before="0" w:after="160"/>
        <w:ind w:left="0"/>
        <w:rPr>
          <w:highlight w:val="yellow"/>
          <w:lang w:val="fr-CH"/>
        </w:rPr>
      </w:pPr>
    </w:p>
    <w:p w14:paraId="1823042D" w14:textId="0B129962" w:rsidR="00F3466F" w:rsidRPr="00DA2517" w:rsidRDefault="00F3466F" w:rsidP="00D11234">
      <w:pPr>
        <w:spacing w:before="0" w:after="160"/>
        <w:ind w:left="0"/>
        <w:rPr>
          <w:highlight w:val="yellow"/>
          <w:lang w:val="fr-CH"/>
        </w:rPr>
      </w:pPr>
    </w:p>
    <w:p w14:paraId="6392FE85" w14:textId="3118F53B" w:rsidR="00F3466F" w:rsidRPr="00DA2517" w:rsidRDefault="00F3466F" w:rsidP="00D11234">
      <w:pPr>
        <w:spacing w:before="0" w:after="160"/>
        <w:ind w:left="0"/>
        <w:rPr>
          <w:highlight w:val="yellow"/>
          <w:lang w:val="fr-CH"/>
        </w:rPr>
      </w:pPr>
    </w:p>
    <w:p w14:paraId="0695E6E5" w14:textId="514CAA1E" w:rsidR="00F3466F" w:rsidRPr="00DA2517" w:rsidRDefault="00F3466F" w:rsidP="00D11234">
      <w:pPr>
        <w:spacing w:before="0" w:after="160"/>
        <w:ind w:left="0"/>
        <w:rPr>
          <w:highlight w:val="yellow"/>
          <w:lang w:val="fr-CH"/>
        </w:rPr>
      </w:pPr>
    </w:p>
    <w:p w14:paraId="7C6D8A3B" w14:textId="77777777" w:rsidR="00A85B2B" w:rsidRPr="00DA2517" w:rsidRDefault="00A85B2B" w:rsidP="00D11234">
      <w:pPr>
        <w:spacing w:before="0" w:after="160"/>
        <w:ind w:left="0"/>
        <w:rPr>
          <w:highlight w:val="yellow"/>
          <w:lang w:val="fr-CH"/>
        </w:rPr>
      </w:pPr>
    </w:p>
    <w:p w14:paraId="02D45AD2" w14:textId="77777777" w:rsidR="006F0FFA" w:rsidRPr="00DA2517" w:rsidRDefault="006F0FFA" w:rsidP="00D11234">
      <w:pPr>
        <w:spacing w:before="0" w:after="160"/>
        <w:ind w:left="0"/>
        <w:rPr>
          <w:highlight w:val="yellow"/>
          <w:lang w:val="fr-CH"/>
        </w:rPr>
      </w:pPr>
    </w:p>
    <w:p w14:paraId="502092A8" w14:textId="0B42F75D" w:rsidR="007765FB" w:rsidRPr="001B7733" w:rsidRDefault="007765FB">
      <w:pPr>
        <w:spacing w:before="0" w:after="160"/>
        <w:ind w:left="0"/>
      </w:pPr>
      <w:r>
        <w:rPr>
          <w:lang w:val="fr-CH"/>
        </w:rPr>
        <w:t>Sous réserve de modifications techniques. Mai 2023</w:t>
      </w:r>
    </w:p>
    <w:p w14:paraId="3D202E48" w14:textId="15B3F12A" w:rsidR="007765FB" w:rsidRDefault="007765FB">
      <w:pPr>
        <w:spacing w:before="0" w:after="160"/>
        <w:ind w:left="0"/>
      </w:pPr>
    </w:p>
    <w:p w14:paraId="3337A43C" w14:textId="77777777" w:rsidR="006F0FFA" w:rsidRPr="001B7733" w:rsidRDefault="006F0FFA">
      <w:pPr>
        <w:spacing w:before="0" w:after="160"/>
        <w:ind w:left="0"/>
      </w:pPr>
    </w:p>
    <w:p w14:paraId="237DD79D" w14:textId="2F4B4DA0" w:rsidR="00441F51" w:rsidRPr="002C3DF0" w:rsidRDefault="007765FB">
      <w:pPr>
        <w:spacing w:before="0" w:after="160"/>
        <w:ind w:left="0"/>
        <w:rPr>
          <w:lang w:val="fr-CH"/>
        </w:rPr>
      </w:pPr>
      <w:r>
        <w:rPr>
          <w:b/>
          <w:bCs/>
          <w:lang w:val="fr-CH"/>
        </w:rPr>
        <w:t xml:space="preserve">3S Swiss Solar Solutions AG | </w:t>
      </w:r>
      <w:r>
        <w:rPr>
          <w:lang w:val="fr-CH"/>
        </w:rPr>
        <w:t xml:space="preserve">Schorenstr. 39 | 3645 Gwatt (Thoune) | </w:t>
      </w:r>
      <w:proofErr w:type="gramStart"/>
      <w:r>
        <w:rPr>
          <w:lang w:val="fr-CH"/>
        </w:rPr>
        <w:t>Tél.:</w:t>
      </w:r>
      <w:proofErr w:type="gramEnd"/>
      <w:r>
        <w:rPr>
          <w:lang w:val="fr-CH"/>
        </w:rPr>
        <w:t xml:space="preserve"> +41 33 224 25 00 </w:t>
      </w:r>
    </w:p>
    <w:p w14:paraId="5555735B" w14:textId="6E6C0A25" w:rsidR="007765FB" w:rsidRPr="002C3DF0" w:rsidRDefault="00000000">
      <w:pPr>
        <w:spacing w:before="0" w:after="160"/>
        <w:ind w:left="0"/>
        <w:rPr>
          <w:lang w:val="fr-CH"/>
        </w:rPr>
      </w:pPr>
      <w:hyperlink r:id="rId89" w:history="1">
        <w:r w:rsidR="008D273F">
          <w:rPr>
            <w:rStyle w:val="Hyperlink"/>
            <w:lang w:val="fr-CH"/>
          </w:rPr>
          <w:t>www.3s-solar.swiss</w:t>
        </w:r>
      </w:hyperlink>
      <w:r w:rsidR="008D273F">
        <w:rPr>
          <w:lang w:val="fr-CH"/>
        </w:rPr>
        <w:t xml:space="preserve"> | </w:t>
      </w:r>
      <w:hyperlink r:id="rId90" w:history="1">
        <w:r w:rsidR="008D273F">
          <w:rPr>
            <w:rStyle w:val="Hyperlink"/>
            <w:lang w:val="fr-CH"/>
          </w:rPr>
          <w:t>info@3s-solar.swiss</w:t>
        </w:r>
      </w:hyperlink>
    </w:p>
    <w:p w14:paraId="72CC2E69" w14:textId="63491BF8" w:rsidR="00812C93" w:rsidRPr="002C3DF0" w:rsidRDefault="00812C93">
      <w:pPr>
        <w:spacing w:before="0" w:after="160"/>
        <w:ind w:left="0"/>
        <w:rPr>
          <w:highlight w:val="yellow"/>
          <w:lang w:val="fr-CH"/>
        </w:rPr>
      </w:pPr>
      <w:r>
        <w:rPr>
          <w:highlight w:val="yellow"/>
          <w:lang w:val="fr-CH"/>
        </w:rPr>
        <w:br w:type="page"/>
      </w:r>
    </w:p>
    <w:p w14:paraId="06C2EA77" w14:textId="77777777" w:rsidR="005F18AC" w:rsidRPr="002C3DF0" w:rsidRDefault="005F18AC" w:rsidP="00D11234">
      <w:pPr>
        <w:spacing w:before="0" w:after="160"/>
        <w:ind w:left="0"/>
        <w:rPr>
          <w:highlight w:val="yellow"/>
          <w:lang w:val="fr-CH"/>
        </w:rPr>
        <w:sectPr w:rsidR="005F18AC" w:rsidRPr="002C3DF0" w:rsidSect="00EC1A59">
          <w:type w:val="continuous"/>
          <w:pgSz w:w="11906" w:h="16838"/>
          <w:pgMar w:top="2268" w:right="1418" w:bottom="1701" w:left="1418" w:header="709" w:footer="709" w:gutter="0"/>
          <w:cols w:space="708"/>
          <w:docGrid w:linePitch="360"/>
        </w:sectPr>
      </w:pPr>
    </w:p>
    <w:p w14:paraId="77C56ED4" w14:textId="48874654" w:rsidR="005F18AC" w:rsidRDefault="005F18AC" w:rsidP="00D11234">
      <w:pPr>
        <w:spacing w:before="0" w:after="160"/>
        <w:ind w:left="0"/>
        <w:rPr>
          <w:highlight w:val="yellow"/>
        </w:rPr>
      </w:pPr>
      <w:r>
        <w:rPr>
          <w:noProof/>
          <w:lang w:val="fr-CH"/>
        </w:rPr>
        <w:lastRenderedPageBreak/>
        <w:drawing>
          <wp:anchor distT="0" distB="0" distL="114300" distR="114300" simplePos="0" relativeHeight="251658245" behindDoc="1" locked="0" layoutInCell="1" allowOverlap="1" wp14:anchorId="201E9594" wp14:editId="0568289C">
            <wp:simplePos x="0" y="0"/>
            <wp:positionH relativeFrom="margin">
              <wp:align>center</wp:align>
            </wp:positionH>
            <wp:positionV relativeFrom="paragraph">
              <wp:posOffset>3494058</wp:posOffset>
            </wp:positionV>
            <wp:extent cx="845185" cy="824230"/>
            <wp:effectExtent l="0" t="0" r="0" b="0"/>
            <wp:wrapTight wrapText="bothSides">
              <wp:wrapPolygon edited="0">
                <wp:start x="0" y="0"/>
                <wp:lineTo x="0" y="20968"/>
                <wp:lineTo x="20935" y="20968"/>
                <wp:lineTo x="20935" y="0"/>
                <wp:lineTo x="0" y="0"/>
              </wp:wrapPolygon>
            </wp:wrapTight>
            <wp:docPr id="279681487"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91" cstate="screen">
                      <a:extLst>
                        <a:ext uri="{28A0092B-C50C-407E-A947-70E740481C1C}">
                          <a14:useLocalDpi xmlns:a14="http://schemas.microsoft.com/office/drawing/2010/main"/>
                        </a:ext>
                      </a:extLst>
                    </a:blip>
                    <a:srcRect/>
                    <a:stretch/>
                  </pic:blipFill>
                  <pic:spPr bwMode="auto">
                    <a:xfrm>
                      <a:off x="0" y="0"/>
                      <a:ext cx="845185" cy="824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F18AC" w:rsidSect="009C6A36">
      <w:pgSz w:w="11906" w:h="16838"/>
      <w:pgMar w:top="2268"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9D3BD" w14:textId="77777777" w:rsidR="000D1804" w:rsidRDefault="000D1804" w:rsidP="00D46DAF">
      <w:r>
        <w:separator/>
      </w:r>
    </w:p>
  </w:endnote>
  <w:endnote w:type="continuationSeparator" w:id="0">
    <w:p w14:paraId="43C1B08A" w14:textId="77777777" w:rsidR="000D1804" w:rsidRDefault="000D1804" w:rsidP="00D46DAF">
      <w:r>
        <w:continuationSeparator/>
      </w:r>
    </w:p>
  </w:endnote>
  <w:endnote w:type="continuationNotice" w:id="1">
    <w:p w14:paraId="73843095" w14:textId="77777777" w:rsidR="000D1804" w:rsidRDefault="000D180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Pro 45 Lt">
    <w:panose1 w:val="020B0403020202020204"/>
    <w:charset w:val="00"/>
    <w:family w:val="swiss"/>
    <w:notTrueType/>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MB 45 Light">
    <w:altName w:val="Arial"/>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LT Pro 65 Md">
    <w:panose1 w:val="020B0604020202020204"/>
    <w:charset w:val="00"/>
    <w:family w:val="swiss"/>
    <w:notTrueType/>
    <w:pitch w:val="variable"/>
    <w:sig w:usb0="800000AF" w:usb1="5000204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HelveticaMB">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2B318" w14:textId="3328631C" w:rsidR="006262BA" w:rsidRPr="00AD0974" w:rsidRDefault="00000000" w:rsidP="00B31C74">
    <w:pPr>
      <w:pStyle w:val="Fusszeile"/>
      <w:ind w:left="0"/>
    </w:pPr>
    <w:sdt>
      <w:sdtPr>
        <w:id w:val="86056733"/>
        <w:docPartObj>
          <w:docPartGallery w:val="Page Numbers (Bottom of Page)"/>
          <w:docPartUnique/>
        </w:docPartObj>
      </w:sdtPr>
      <w:sdtContent>
        <w:r w:rsidR="008D273F">
          <w:rPr>
            <w:lang w:val="fr-CH"/>
          </w:rPr>
          <w:fldChar w:fldCharType="begin"/>
        </w:r>
        <w:r w:rsidR="008D273F">
          <w:rPr>
            <w:lang w:val="fr-CH"/>
          </w:rPr>
          <w:instrText>PAGE   \* MERGEFORMAT</w:instrText>
        </w:r>
        <w:r w:rsidR="008D273F">
          <w:rPr>
            <w:lang w:val="fr-CH"/>
          </w:rPr>
          <w:fldChar w:fldCharType="separate"/>
        </w:r>
        <w:r w:rsidR="008D273F">
          <w:rPr>
            <w:lang w:val="fr-CH"/>
          </w:rPr>
          <w:t>2</w:t>
        </w:r>
        <w:r w:rsidR="008D273F">
          <w:rPr>
            <w:lang w:val="fr-CH"/>
          </w:rPr>
          <w:fldChar w:fldCharType="end"/>
        </w:r>
      </w:sdtContent>
    </w:sdt>
    <w:r w:rsidR="008D273F">
      <w:rPr>
        <w:lang w:val="fr-CH"/>
      </w:rPr>
      <w:tab/>
    </w:r>
    <w:r w:rsidR="008D273F">
      <w:rPr>
        <w:lang w:val="fr-CH"/>
      </w:rPr>
      <w:tab/>
    </w:r>
    <w:r w:rsidR="008D273F">
      <w:rPr>
        <w:lang w:val="fr-CH"/>
      </w:rPr>
      <w:fldChar w:fldCharType="begin"/>
    </w:r>
    <w:r w:rsidR="008D273F">
      <w:rPr>
        <w:lang w:val="fr-CH"/>
      </w:rPr>
      <w:instrText>FILENAME \* MERGEFORMAT</w:instrText>
    </w:r>
    <w:r w:rsidR="008D273F">
      <w:rPr>
        <w:lang w:val="fr-CH"/>
      </w:rPr>
      <w:fldChar w:fldCharType="separate"/>
    </w:r>
    <w:r w:rsidR="008D273F">
      <w:rPr>
        <w:lang w:val="fr-CH"/>
      </w:rPr>
      <w:t>MA_F_MS-Overhead_DE_2023-04</w:t>
    </w:r>
    <w:r w:rsidR="008D273F">
      <w:rPr>
        <w:lang w:val="fr-C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BDD49" w14:textId="412B6999" w:rsidR="006262BA" w:rsidRPr="00502891" w:rsidRDefault="00502891" w:rsidP="00502891">
    <w:pPr>
      <w:pStyle w:val="Fusszeile"/>
      <w:ind w:left="0"/>
    </w:pPr>
    <w:r>
      <w:rPr>
        <w:lang w:val="fr-CH"/>
      </w:rPr>
      <w:tab/>
    </w:r>
    <w:r>
      <w:rPr>
        <w:lang w:val="fr-CH"/>
      </w:rPr>
      <w:tab/>
    </w:r>
    <w:sdt>
      <w:sdtPr>
        <w:id w:val="-996332566"/>
        <w:docPartObj>
          <w:docPartGallery w:val="Page Numbers (Bottom of Page)"/>
          <w:docPartUnique/>
        </w:docPartObj>
      </w:sdtPr>
      <w:sdtContent>
        <w:r>
          <w:rPr>
            <w:lang w:val="fr-CH"/>
          </w:rPr>
          <w:fldChar w:fldCharType="begin"/>
        </w:r>
        <w:r>
          <w:rPr>
            <w:lang w:val="fr-CH"/>
          </w:rPr>
          <w:instrText>PAGE   \* MERGEFORMAT</w:instrText>
        </w:r>
        <w:r>
          <w:rPr>
            <w:lang w:val="fr-CH"/>
          </w:rPr>
          <w:fldChar w:fldCharType="separate"/>
        </w:r>
        <w:r>
          <w:rPr>
            <w:lang w:val="fr-CH"/>
          </w:rPr>
          <w:t>3</w:t>
        </w:r>
        <w:r>
          <w:rPr>
            <w:lang w:val="fr-CH"/>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EA55" w14:textId="37896430" w:rsidR="006262BA" w:rsidRPr="00AD0974" w:rsidRDefault="006262BA" w:rsidP="005F18AC">
    <w:pPr>
      <w:pStyle w:val="Fusszeile"/>
      <w:ind w:left="0"/>
      <w:jc w:val="center"/>
      <w:rPr>
        <w:sz w:val="18"/>
        <w:szCs w:val="20"/>
      </w:rPr>
    </w:pPr>
    <w:r w:rsidRPr="00C44346">
      <w:rPr>
        <w:rFonts w:ascii="HelveticaNeueLT Pro 65 Md" w:hAnsi="HelveticaNeueLT Pro 65 Md"/>
        <w:sz w:val="18"/>
        <w:szCs w:val="20"/>
        <w:lang w:val="fr-CH"/>
      </w:rPr>
      <w:t>3S Swiss Solar Solutions AG |</w:t>
    </w:r>
    <w:r>
      <w:rPr>
        <w:rFonts w:ascii="HelveticaNeueLT Pro 65 Md" w:hAnsi="HelveticaNeueLT Pro 65 Md"/>
        <w:b/>
        <w:bCs/>
        <w:sz w:val="18"/>
        <w:szCs w:val="20"/>
        <w:lang w:val="fr-CH"/>
      </w:rPr>
      <w:t xml:space="preserve"> </w:t>
    </w:r>
    <w:r>
      <w:rPr>
        <w:sz w:val="18"/>
        <w:szCs w:val="20"/>
        <w:lang w:val="fr-CH"/>
      </w:rPr>
      <w:t>Schorenstrasse 39 | CH-3645 Gwatt (Thoune) | www.3s-solar.swiss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CCE85" w14:textId="77777777" w:rsidR="000D1804" w:rsidRDefault="000D1804" w:rsidP="00D46DAF">
      <w:r>
        <w:separator/>
      </w:r>
    </w:p>
  </w:footnote>
  <w:footnote w:type="continuationSeparator" w:id="0">
    <w:p w14:paraId="30DAF601" w14:textId="77777777" w:rsidR="000D1804" w:rsidRDefault="000D1804" w:rsidP="00D46DAF">
      <w:r>
        <w:continuationSeparator/>
      </w:r>
    </w:p>
  </w:footnote>
  <w:footnote w:type="continuationNotice" w:id="1">
    <w:p w14:paraId="65F894DE" w14:textId="77777777" w:rsidR="000D1804" w:rsidRDefault="000D180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2E0E" w14:textId="68BB93A2" w:rsidR="00273604" w:rsidRPr="00DA2517" w:rsidRDefault="00FB542A" w:rsidP="00B31C74">
    <w:pPr>
      <w:pStyle w:val="Kopfzeile"/>
      <w:ind w:left="0"/>
      <w:rPr>
        <w:b/>
        <w:bCs/>
        <w:lang w:val="fr-CH"/>
      </w:rPr>
    </w:pPr>
    <w:r>
      <w:rPr>
        <w:lang w:val="fr-CH"/>
      </w:rPr>
      <w:fldChar w:fldCharType="begin"/>
    </w:r>
    <w:r>
      <w:rPr>
        <w:lang w:val="fr-CH"/>
      </w:rPr>
      <w:instrText xml:space="preserve"> DOCPROPERTY  Title  \* MERGEFORMAT </w:instrText>
    </w:r>
    <w:r>
      <w:rPr>
        <w:lang w:val="fr-CH"/>
      </w:rPr>
      <w:fldChar w:fldCharType="separate"/>
    </w:r>
    <w:r>
      <w:rPr>
        <w:b/>
        <w:bCs/>
        <w:lang w:val="fr-CH"/>
      </w:rPr>
      <w:t xml:space="preserve">Instructions de montage pour MegaSlate </w:t>
    </w:r>
    <w:proofErr w:type="spellStart"/>
    <w:r>
      <w:rPr>
        <w:b/>
        <w:bCs/>
        <w:lang w:val="fr-CH"/>
      </w:rPr>
      <w:t>Overhead</w:t>
    </w:r>
    <w:proofErr w:type="spellEnd"/>
    <w:r>
      <w:rPr>
        <w:lang w:val="fr-CH"/>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195E1" w14:textId="16A63A91" w:rsidR="005B7208" w:rsidRPr="00B31C74" w:rsidRDefault="006262BA" w:rsidP="005B7208">
    <w:pPr>
      <w:pStyle w:val="Kopfzeile"/>
      <w:rPr>
        <w:b/>
        <w:bCs/>
      </w:rPr>
    </w:pPr>
    <w:r>
      <w:rPr>
        <w:noProof/>
        <w:lang w:val="fr-CH"/>
      </w:rPr>
      <w:drawing>
        <wp:anchor distT="0" distB="0" distL="114300" distR="114300" simplePos="0" relativeHeight="251658240" behindDoc="1" locked="0" layoutInCell="1" allowOverlap="1" wp14:anchorId="7B51A576" wp14:editId="2C2E9563">
          <wp:simplePos x="0" y="0"/>
          <wp:positionH relativeFrom="margin">
            <wp:align>left</wp:align>
          </wp:positionH>
          <wp:positionV relativeFrom="paragraph">
            <wp:posOffset>82388</wp:posOffset>
          </wp:positionV>
          <wp:extent cx="438785" cy="427990"/>
          <wp:effectExtent l="0" t="0" r="0" b="0"/>
          <wp:wrapTight wrapText="bothSides">
            <wp:wrapPolygon edited="0">
              <wp:start x="0" y="0"/>
              <wp:lineTo x="0" y="20190"/>
              <wp:lineTo x="20631" y="20190"/>
              <wp:lineTo x="20631" y="0"/>
              <wp:lineTo x="0" y="0"/>
            </wp:wrapPolygon>
          </wp:wrapTight>
          <wp:docPr id="3"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1">
                    <a:extLst>
                      <a:ext uri="{28A0092B-C50C-407E-A947-70E740481C1C}">
                        <a14:useLocalDpi xmlns:a14="http://schemas.microsoft.com/office/drawing/2010/main" val="0"/>
                      </a:ext>
                    </a:extLst>
                  </a:blip>
                  <a:srcRect r="64382"/>
                  <a:stretch/>
                </pic:blipFill>
                <pic:spPr bwMode="auto">
                  <a:xfrm>
                    <a:off x="0" y="0"/>
                    <a:ext cx="438785" cy="427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r-CH"/>
      </w:rPr>
      <w:tab/>
    </w:r>
    <w:r>
      <w:rPr>
        <w:lang w:val="fr-CH"/>
      </w:rPr>
      <w:tab/>
    </w:r>
    <w:r>
      <w:rPr>
        <w:lang w:val="fr-CH"/>
      </w:rPr>
      <w:fldChar w:fldCharType="begin"/>
    </w:r>
    <w:r>
      <w:rPr>
        <w:lang w:val="fr-CH"/>
      </w:rPr>
      <w:instrText xml:space="preserve"> STYLEREF  "Überschrift 1;Kapitel"  \* MERGEFORMAT </w:instrText>
    </w:r>
    <w:r>
      <w:rPr>
        <w:lang w:val="fr-CH"/>
      </w:rPr>
      <w:fldChar w:fldCharType="separate"/>
    </w:r>
    <w:r w:rsidR="002B53C2" w:rsidRPr="002B53C2">
      <w:rPr>
        <w:b/>
        <w:bCs/>
        <w:noProof/>
        <w:lang w:val="fr-CH"/>
      </w:rPr>
      <w:t>Introduction</w:t>
    </w:r>
    <w:r>
      <w:rPr>
        <w:noProof/>
        <w:lang w:val="fr-CH"/>
      </w:rPr>
      <w:fldChar w:fldCharType="end"/>
    </w:r>
  </w:p>
  <w:p w14:paraId="15EFACA9" w14:textId="5C96EECF" w:rsidR="005B7208" w:rsidRPr="00A749BA" w:rsidRDefault="005B7208" w:rsidP="005B7208">
    <w:pPr>
      <w:pStyle w:val="Kopfzeile"/>
    </w:pPr>
    <w:r>
      <w:rPr>
        <w:lang w:val="fr-CH"/>
      </w:rPr>
      <w:tab/>
    </w:r>
    <w:r>
      <w:rPr>
        <w:lang w:val="fr-CH"/>
      </w:rPr>
      <w:tab/>
    </w:r>
    <w:fldSimple w:instr="STYLEREF  &quot;Überschrift 2&quot;  \* MERGEFORMAT">
      <w:r w:rsidR="002B53C2" w:rsidRPr="002B53C2">
        <w:rPr>
          <w:noProof/>
          <w:lang w:val="fr-CH"/>
        </w:rPr>
        <w:t>Préambule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780C1" w14:textId="05849AAD" w:rsidR="003D5BA9" w:rsidRPr="00802686" w:rsidRDefault="003D5BA9" w:rsidP="00D46DAF">
    <w:pPr>
      <w:pStyle w:val="Kopfzeile"/>
      <w:rPr>
        <w:b/>
        <w:bCs/>
        <w:lang w:val="fr-CH"/>
      </w:rPr>
    </w:pPr>
    <w:r>
      <w:rPr>
        <w:noProof/>
        <w:lang w:val="fr-CH"/>
      </w:rPr>
      <w:drawing>
        <wp:anchor distT="0" distB="0" distL="114300" distR="114300" simplePos="0" relativeHeight="251658241" behindDoc="1" locked="0" layoutInCell="1" allowOverlap="1" wp14:anchorId="26423C8E" wp14:editId="2CB3758D">
          <wp:simplePos x="0" y="0"/>
          <wp:positionH relativeFrom="margin">
            <wp:align>left</wp:align>
          </wp:positionH>
          <wp:positionV relativeFrom="paragraph">
            <wp:posOffset>82388</wp:posOffset>
          </wp:positionV>
          <wp:extent cx="438785" cy="427990"/>
          <wp:effectExtent l="0" t="0" r="0" b="0"/>
          <wp:wrapTight wrapText="bothSides">
            <wp:wrapPolygon edited="0">
              <wp:start x="0" y="0"/>
              <wp:lineTo x="0" y="20190"/>
              <wp:lineTo x="20631" y="20190"/>
              <wp:lineTo x="20631" y="0"/>
              <wp:lineTo x="0" y="0"/>
            </wp:wrapPolygon>
          </wp:wrapTight>
          <wp:docPr id="39"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 91"/>
                  <pic:cNvPicPr>
                    <a:picLocks noChangeAspect="1" noChangeArrowheads="1"/>
                  </pic:cNvPicPr>
                </pic:nvPicPr>
                <pic:blipFill>
                  <a:blip r:embed="rId1">
                    <a:extLst>
                      <a:ext uri="{28A0092B-C50C-407E-A947-70E740481C1C}">
                        <a14:useLocalDpi xmlns:a14="http://schemas.microsoft.com/office/drawing/2010/main" val="0"/>
                      </a:ext>
                    </a:extLst>
                  </a:blip>
                  <a:srcRect t="1230" b="1230"/>
                  <a:stretch>
                    <a:fillRect/>
                  </a:stretch>
                </pic:blipFill>
                <pic:spPr bwMode="auto">
                  <a:xfrm>
                    <a:off x="0" y="0"/>
                    <a:ext cx="438785" cy="427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r-CH"/>
      </w:rPr>
      <w:tab/>
    </w:r>
    <w:r>
      <w:rPr>
        <w:lang w:val="fr-CH"/>
      </w:rPr>
      <w:tab/>
    </w:r>
    <w:r>
      <w:rPr>
        <w:lang w:val="fr-CH"/>
      </w:rPr>
      <w:fldChar w:fldCharType="begin"/>
    </w:r>
    <w:r>
      <w:rPr>
        <w:lang w:val="fr-CH"/>
      </w:rPr>
      <w:instrText xml:space="preserve"> STYLEREF  "Überschrift 1;Kapitel"  \* MERGEFORMAT </w:instrText>
    </w:r>
    <w:r>
      <w:rPr>
        <w:lang w:val="fr-CH"/>
      </w:rPr>
      <w:fldChar w:fldCharType="separate"/>
    </w:r>
    <w:r w:rsidR="002B53C2" w:rsidRPr="002B53C2">
      <w:rPr>
        <w:b/>
        <w:bCs/>
        <w:noProof/>
        <w:lang w:val="fr-CH"/>
      </w:rPr>
      <w:t>Annexe</w:t>
    </w:r>
    <w:r>
      <w:rPr>
        <w:noProof/>
        <w:lang w:val="fr-CH"/>
      </w:rPr>
      <w:fldChar w:fldCharType="end"/>
    </w:r>
  </w:p>
  <w:p w14:paraId="5E6365B8" w14:textId="53883925" w:rsidR="003D5BA9" w:rsidRPr="00802686" w:rsidRDefault="003D5BA9" w:rsidP="00D46DAF">
    <w:pPr>
      <w:pStyle w:val="Kopfzeile"/>
      <w:rPr>
        <w:lang w:val="fr-CH"/>
      </w:rPr>
    </w:pPr>
    <w:r>
      <w:rPr>
        <w:lang w:val="fr-CH"/>
      </w:rPr>
      <w:tab/>
    </w:r>
    <w:r>
      <w:rPr>
        <w:lang w:val="fr-CH"/>
      </w:rPr>
      <w:tab/>
    </w:r>
    <w:r w:rsidR="00000000">
      <w:fldChar w:fldCharType="begin"/>
    </w:r>
    <w:r w:rsidR="00000000" w:rsidRPr="00802686">
      <w:rPr>
        <w:lang w:val="fr-CH"/>
      </w:rPr>
      <w:instrText>STYLEREF  "Überschrift 2"  \* MERGEFORMAT</w:instrText>
    </w:r>
    <w:r w:rsidR="00000000">
      <w:fldChar w:fldCharType="separate"/>
    </w:r>
    <w:r w:rsidR="002B53C2">
      <w:rPr>
        <w:noProof/>
        <w:lang w:val="fr-CH"/>
      </w:rPr>
      <w:t>Index</w:t>
    </w:r>
    <w:r w:rsidR="0000000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334.15pt;height:763pt;visibility:visible;mso-wrap-style:square" o:bullet="t">
        <v:imagedata r:id="rId1" o:title="" croptop="6225f" cropbottom="11968f" cropleft="15722f" cropright="19197f"/>
      </v:shape>
    </w:pict>
  </w:numPicBullet>
  <w:abstractNum w:abstractNumId="0" w15:restartNumberingAfterBreak="0">
    <w:nsid w:val="074F033E"/>
    <w:multiLevelType w:val="multilevel"/>
    <w:tmpl w:val="0807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68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560"/>
        </w:tabs>
        <w:ind w:left="3744" w:hanging="1224"/>
      </w:pPr>
    </w:lvl>
    <w:lvl w:ilvl="8">
      <w:start w:val="1"/>
      <w:numFmt w:val="decimal"/>
      <w:lvlText w:val="%1.%2.%3.%4.%5.%6.%7.%8.%9."/>
      <w:lvlJc w:val="left"/>
      <w:pPr>
        <w:tabs>
          <w:tab w:val="num" w:pos="8280"/>
        </w:tabs>
        <w:ind w:left="4320" w:hanging="1440"/>
      </w:pPr>
    </w:lvl>
  </w:abstractNum>
  <w:abstractNum w:abstractNumId="1" w15:restartNumberingAfterBreak="0">
    <w:nsid w:val="08ED22CF"/>
    <w:multiLevelType w:val="hybridMultilevel"/>
    <w:tmpl w:val="87F43CF2"/>
    <w:lvl w:ilvl="0" w:tplc="9118EA60">
      <w:start w:val="1"/>
      <w:numFmt w:val="bullet"/>
      <w:pStyle w:val="AufzhlungFliesstext"/>
      <w:lvlText w:val=""/>
      <w:lvlJc w:val="left"/>
      <w:pPr>
        <w:tabs>
          <w:tab w:val="num" w:pos="1213"/>
        </w:tabs>
        <w:ind w:left="1213" w:hanging="362"/>
      </w:pPr>
      <w:rPr>
        <w:rFonts w:ascii="Symbol" w:hAnsi="Symbol" w:hint="default"/>
        <w:color w:val="auto"/>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start w:val="1"/>
      <w:numFmt w:val="bullet"/>
      <w:lvlText w:val="o"/>
      <w:lvlJc w:val="left"/>
      <w:pPr>
        <w:tabs>
          <w:tab w:val="num" w:pos="3600"/>
        </w:tabs>
        <w:ind w:left="3600" w:hanging="360"/>
      </w:pPr>
      <w:rPr>
        <w:rFonts w:ascii="Courier New" w:hAnsi="Courier New" w:cs="Courier New" w:hint="default"/>
      </w:rPr>
    </w:lvl>
    <w:lvl w:ilvl="5" w:tplc="08070005">
      <w:start w:val="1"/>
      <w:numFmt w:val="bullet"/>
      <w:lvlText w:val=""/>
      <w:lvlJc w:val="left"/>
      <w:pPr>
        <w:tabs>
          <w:tab w:val="num" w:pos="4320"/>
        </w:tabs>
        <w:ind w:left="4320" w:hanging="360"/>
      </w:pPr>
      <w:rPr>
        <w:rFonts w:ascii="Wingdings" w:hAnsi="Wingdings" w:hint="default"/>
      </w:rPr>
    </w:lvl>
    <w:lvl w:ilvl="6" w:tplc="08070001">
      <w:start w:val="1"/>
      <w:numFmt w:val="bullet"/>
      <w:lvlText w:val=""/>
      <w:lvlJc w:val="left"/>
      <w:pPr>
        <w:tabs>
          <w:tab w:val="num" w:pos="5040"/>
        </w:tabs>
        <w:ind w:left="5040" w:hanging="360"/>
      </w:pPr>
      <w:rPr>
        <w:rFonts w:ascii="Symbol" w:hAnsi="Symbol" w:hint="default"/>
      </w:rPr>
    </w:lvl>
    <w:lvl w:ilvl="7" w:tplc="08070003">
      <w:start w:val="1"/>
      <w:numFmt w:val="bullet"/>
      <w:lvlText w:val="o"/>
      <w:lvlJc w:val="left"/>
      <w:pPr>
        <w:tabs>
          <w:tab w:val="num" w:pos="5760"/>
        </w:tabs>
        <w:ind w:left="5760" w:hanging="360"/>
      </w:pPr>
      <w:rPr>
        <w:rFonts w:ascii="Courier New" w:hAnsi="Courier New" w:cs="Courier New" w:hint="default"/>
      </w:rPr>
    </w:lvl>
    <w:lvl w:ilvl="8" w:tplc="0807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6006B8"/>
    <w:multiLevelType w:val="hybridMultilevel"/>
    <w:tmpl w:val="FA9E3926"/>
    <w:lvl w:ilvl="0" w:tplc="A306A2A4">
      <w:start w:val="1"/>
      <w:numFmt w:val="upperLetter"/>
      <w:pStyle w:val="Inhaltsverzeichnis"/>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33A4F24"/>
    <w:multiLevelType w:val="hybridMultilevel"/>
    <w:tmpl w:val="DABE31E8"/>
    <w:lvl w:ilvl="0" w:tplc="08070001">
      <w:start w:val="1"/>
      <w:numFmt w:val="bullet"/>
      <w:lvlText w:val=""/>
      <w:lvlJc w:val="left"/>
      <w:pPr>
        <w:ind w:left="1571" w:hanging="360"/>
      </w:pPr>
      <w:rPr>
        <w:rFonts w:ascii="Symbol" w:hAnsi="Symbol" w:hint="default"/>
      </w:rPr>
    </w:lvl>
    <w:lvl w:ilvl="1" w:tplc="08070003" w:tentative="1">
      <w:start w:val="1"/>
      <w:numFmt w:val="bullet"/>
      <w:lvlText w:val="o"/>
      <w:lvlJc w:val="left"/>
      <w:pPr>
        <w:ind w:left="2291" w:hanging="360"/>
      </w:pPr>
      <w:rPr>
        <w:rFonts w:ascii="Courier New" w:hAnsi="Courier New" w:cs="Courier New" w:hint="default"/>
      </w:rPr>
    </w:lvl>
    <w:lvl w:ilvl="2" w:tplc="08070005" w:tentative="1">
      <w:start w:val="1"/>
      <w:numFmt w:val="bullet"/>
      <w:lvlText w:val=""/>
      <w:lvlJc w:val="left"/>
      <w:pPr>
        <w:ind w:left="3011" w:hanging="360"/>
      </w:pPr>
      <w:rPr>
        <w:rFonts w:ascii="Wingdings" w:hAnsi="Wingdings" w:hint="default"/>
      </w:rPr>
    </w:lvl>
    <w:lvl w:ilvl="3" w:tplc="08070001" w:tentative="1">
      <w:start w:val="1"/>
      <w:numFmt w:val="bullet"/>
      <w:lvlText w:val=""/>
      <w:lvlJc w:val="left"/>
      <w:pPr>
        <w:ind w:left="3731" w:hanging="360"/>
      </w:pPr>
      <w:rPr>
        <w:rFonts w:ascii="Symbol" w:hAnsi="Symbol" w:hint="default"/>
      </w:rPr>
    </w:lvl>
    <w:lvl w:ilvl="4" w:tplc="08070003" w:tentative="1">
      <w:start w:val="1"/>
      <w:numFmt w:val="bullet"/>
      <w:lvlText w:val="o"/>
      <w:lvlJc w:val="left"/>
      <w:pPr>
        <w:ind w:left="4451" w:hanging="360"/>
      </w:pPr>
      <w:rPr>
        <w:rFonts w:ascii="Courier New" w:hAnsi="Courier New" w:cs="Courier New" w:hint="default"/>
      </w:rPr>
    </w:lvl>
    <w:lvl w:ilvl="5" w:tplc="08070005" w:tentative="1">
      <w:start w:val="1"/>
      <w:numFmt w:val="bullet"/>
      <w:lvlText w:val=""/>
      <w:lvlJc w:val="left"/>
      <w:pPr>
        <w:ind w:left="5171" w:hanging="360"/>
      </w:pPr>
      <w:rPr>
        <w:rFonts w:ascii="Wingdings" w:hAnsi="Wingdings" w:hint="default"/>
      </w:rPr>
    </w:lvl>
    <w:lvl w:ilvl="6" w:tplc="08070001" w:tentative="1">
      <w:start w:val="1"/>
      <w:numFmt w:val="bullet"/>
      <w:lvlText w:val=""/>
      <w:lvlJc w:val="left"/>
      <w:pPr>
        <w:ind w:left="5891" w:hanging="360"/>
      </w:pPr>
      <w:rPr>
        <w:rFonts w:ascii="Symbol" w:hAnsi="Symbol" w:hint="default"/>
      </w:rPr>
    </w:lvl>
    <w:lvl w:ilvl="7" w:tplc="08070003" w:tentative="1">
      <w:start w:val="1"/>
      <w:numFmt w:val="bullet"/>
      <w:lvlText w:val="o"/>
      <w:lvlJc w:val="left"/>
      <w:pPr>
        <w:ind w:left="6611" w:hanging="360"/>
      </w:pPr>
      <w:rPr>
        <w:rFonts w:ascii="Courier New" w:hAnsi="Courier New" w:cs="Courier New" w:hint="default"/>
      </w:rPr>
    </w:lvl>
    <w:lvl w:ilvl="8" w:tplc="08070005" w:tentative="1">
      <w:start w:val="1"/>
      <w:numFmt w:val="bullet"/>
      <w:lvlText w:val=""/>
      <w:lvlJc w:val="left"/>
      <w:pPr>
        <w:ind w:left="7331" w:hanging="360"/>
      </w:pPr>
      <w:rPr>
        <w:rFonts w:ascii="Wingdings" w:hAnsi="Wingdings" w:hint="default"/>
      </w:rPr>
    </w:lvl>
  </w:abstractNum>
  <w:abstractNum w:abstractNumId="4" w15:restartNumberingAfterBreak="0">
    <w:nsid w:val="27994976"/>
    <w:multiLevelType w:val="hybridMultilevel"/>
    <w:tmpl w:val="F04A0D02"/>
    <w:lvl w:ilvl="0" w:tplc="5956AF9E">
      <w:start w:val="1"/>
      <w:numFmt w:val="bullet"/>
      <w:pStyle w:val="Tabellenliste"/>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78F1FF1"/>
    <w:multiLevelType w:val="hybridMultilevel"/>
    <w:tmpl w:val="C56C3A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51B020B8"/>
    <w:multiLevelType w:val="hybridMultilevel"/>
    <w:tmpl w:val="97F624B2"/>
    <w:lvl w:ilvl="0" w:tplc="0612342E">
      <w:start w:val="1"/>
      <w:numFmt w:val="bullet"/>
      <w:pStyle w:val="Listenabsatz"/>
      <w:lvlText w:val=""/>
      <w:lvlJc w:val="left"/>
      <w:pPr>
        <w:ind w:left="1080" w:hanging="360"/>
      </w:pPr>
      <w:rPr>
        <w:rFonts w:ascii="Symbol" w:hAnsi="Symbol"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7" w15:restartNumberingAfterBreak="0">
    <w:nsid w:val="6B68415E"/>
    <w:multiLevelType w:val="multilevel"/>
    <w:tmpl w:val="357A02A2"/>
    <w:lvl w:ilvl="0">
      <w:start w:val="1"/>
      <w:numFmt w:val="decimal"/>
      <w:pStyle w:val="berschrift1"/>
      <w:lvlText w:val="%1"/>
      <w:lvlJc w:val="left"/>
      <w:pPr>
        <w:tabs>
          <w:tab w:val="num" w:pos="851"/>
        </w:tabs>
        <w:ind w:left="851" w:hanging="851"/>
      </w:pPr>
    </w:lvl>
    <w:lvl w:ilvl="1">
      <w:start w:val="1"/>
      <w:numFmt w:val="decimal"/>
      <w:pStyle w:val="berschrift2"/>
      <w:lvlText w:val="%1.%2"/>
      <w:lvlJc w:val="left"/>
      <w:pPr>
        <w:tabs>
          <w:tab w:val="num" w:pos="851"/>
        </w:tabs>
        <w:ind w:left="851" w:hanging="851"/>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851"/>
        </w:tabs>
        <w:ind w:left="851" w:hanging="851"/>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6DDC6DB6"/>
    <w:multiLevelType w:val="hybridMultilevel"/>
    <w:tmpl w:val="29BEE006"/>
    <w:lvl w:ilvl="0" w:tplc="26AAC2C2">
      <w:start w:val="16"/>
      <w:numFmt w:val="bullet"/>
      <w:lvlText w:val="-"/>
      <w:lvlJc w:val="left"/>
      <w:pPr>
        <w:ind w:left="720" w:hanging="360"/>
      </w:pPr>
      <w:rPr>
        <w:rFonts w:ascii="HelveticaNeueLT Pro 45 Lt" w:eastAsia="Times New Roman" w:hAnsi="HelveticaNeueLT Pro 45 L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313604352">
    <w:abstractNumId w:val="6"/>
  </w:num>
  <w:num w:numId="2" w16cid:durableId="926034285">
    <w:abstractNumId w:val="2"/>
  </w:num>
  <w:num w:numId="3" w16cid:durableId="2066905617">
    <w:abstractNumId w:val="7"/>
  </w:num>
  <w:num w:numId="4" w16cid:durableId="2027516214">
    <w:abstractNumId w:val="4"/>
  </w:num>
  <w:num w:numId="5" w16cid:durableId="1387529922">
    <w:abstractNumId w:val="0"/>
  </w:num>
  <w:num w:numId="6" w16cid:durableId="1531146165">
    <w:abstractNumId w:val="1"/>
  </w:num>
  <w:num w:numId="7" w16cid:durableId="259724478">
    <w:abstractNumId w:val="8"/>
  </w:num>
  <w:num w:numId="8" w16cid:durableId="9914473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0028700">
    <w:abstractNumId w:val="5"/>
  </w:num>
  <w:num w:numId="10" w16cid:durableId="2049403655">
    <w:abstractNumId w:val="3"/>
  </w:num>
  <w:num w:numId="11" w16cid:durableId="1819300882">
    <w:abstractNumId w:val="6"/>
  </w:num>
  <w:num w:numId="12" w16cid:durableId="9104989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autoHyphenation/>
  <w:consecutiveHyphenLimit w:val="3"/>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8D5"/>
    <w:rsid w:val="00000DF4"/>
    <w:rsid w:val="00000E39"/>
    <w:rsid w:val="00001484"/>
    <w:rsid w:val="0000437B"/>
    <w:rsid w:val="00006FFF"/>
    <w:rsid w:val="000109AC"/>
    <w:rsid w:val="00011C39"/>
    <w:rsid w:val="00011ECA"/>
    <w:rsid w:val="000124A2"/>
    <w:rsid w:val="0001350D"/>
    <w:rsid w:val="00013619"/>
    <w:rsid w:val="00013B24"/>
    <w:rsid w:val="00016EE7"/>
    <w:rsid w:val="00022C37"/>
    <w:rsid w:val="00023366"/>
    <w:rsid w:val="00024403"/>
    <w:rsid w:val="00024F70"/>
    <w:rsid w:val="00025F3F"/>
    <w:rsid w:val="0002629D"/>
    <w:rsid w:val="00031096"/>
    <w:rsid w:val="0003135D"/>
    <w:rsid w:val="00033554"/>
    <w:rsid w:val="0003749B"/>
    <w:rsid w:val="00040151"/>
    <w:rsid w:val="00041FEC"/>
    <w:rsid w:val="000464A8"/>
    <w:rsid w:val="00050D78"/>
    <w:rsid w:val="000524DF"/>
    <w:rsid w:val="00055F12"/>
    <w:rsid w:val="0005755D"/>
    <w:rsid w:val="00064FF2"/>
    <w:rsid w:val="00067605"/>
    <w:rsid w:val="0007268F"/>
    <w:rsid w:val="00073D3B"/>
    <w:rsid w:val="00073F40"/>
    <w:rsid w:val="00075735"/>
    <w:rsid w:val="000778CA"/>
    <w:rsid w:val="00077A1E"/>
    <w:rsid w:val="000818AA"/>
    <w:rsid w:val="00083805"/>
    <w:rsid w:val="000848CD"/>
    <w:rsid w:val="00084BFB"/>
    <w:rsid w:val="00084F35"/>
    <w:rsid w:val="000853E7"/>
    <w:rsid w:val="0008616B"/>
    <w:rsid w:val="00086ED5"/>
    <w:rsid w:val="00090B64"/>
    <w:rsid w:val="00091164"/>
    <w:rsid w:val="00094854"/>
    <w:rsid w:val="00096170"/>
    <w:rsid w:val="000968C7"/>
    <w:rsid w:val="00096ED1"/>
    <w:rsid w:val="000A0511"/>
    <w:rsid w:val="000A0CAE"/>
    <w:rsid w:val="000A1066"/>
    <w:rsid w:val="000A2752"/>
    <w:rsid w:val="000A61B4"/>
    <w:rsid w:val="000B12A9"/>
    <w:rsid w:val="000B12D3"/>
    <w:rsid w:val="000B1335"/>
    <w:rsid w:val="000B1EC1"/>
    <w:rsid w:val="000B2B27"/>
    <w:rsid w:val="000B3DD5"/>
    <w:rsid w:val="000B511C"/>
    <w:rsid w:val="000B7D40"/>
    <w:rsid w:val="000C12C6"/>
    <w:rsid w:val="000C3B67"/>
    <w:rsid w:val="000C5236"/>
    <w:rsid w:val="000C654C"/>
    <w:rsid w:val="000C7106"/>
    <w:rsid w:val="000C7663"/>
    <w:rsid w:val="000D17F4"/>
    <w:rsid w:val="000D1804"/>
    <w:rsid w:val="000D1AD1"/>
    <w:rsid w:val="000D1D9B"/>
    <w:rsid w:val="000D4033"/>
    <w:rsid w:val="000D5E9F"/>
    <w:rsid w:val="000D6E9B"/>
    <w:rsid w:val="000E0B31"/>
    <w:rsid w:val="000E354E"/>
    <w:rsid w:val="000E41AA"/>
    <w:rsid w:val="000E4EE6"/>
    <w:rsid w:val="000E6520"/>
    <w:rsid w:val="000F33B3"/>
    <w:rsid w:val="000F5FF2"/>
    <w:rsid w:val="001042B3"/>
    <w:rsid w:val="00114183"/>
    <w:rsid w:val="001150DE"/>
    <w:rsid w:val="001165A6"/>
    <w:rsid w:val="00116FFD"/>
    <w:rsid w:val="00127A33"/>
    <w:rsid w:val="001302F5"/>
    <w:rsid w:val="001317F5"/>
    <w:rsid w:val="00131887"/>
    <w:rsid w:val="001325F9"/>
    <w:rsid w:val="00132B07"/>
    <w:rsid w:val="00132B5C"/>
    <w:rsid w:val="00132F94"/>
    <w:rsid w:val="00133520"/>
    <w:rsid w:val="0013422E"/>
    <w:rsid w:val="0013549F"/>
    <w:rsid w:val="001369AA"/>
    <w:rsid w:val="001400AF"/>
    <w:rsid w:val="00141428"/>
    <w:rsid w:val="001416B1"/>
    <w:rsid w:val="001431D4"/>
    <w:rsid w:val="00143385"/>
    <w:rsid w:val="00143BF6"/>
    <w:rsid w:val="00145663"/>
    <w:rsid w:val="0014590D"/>
    <w:rsid w:val="001459F6"/>
    <w:rsid w:val="00145A4D"/>
    <w:rsid w:val="00145D09"/>
    <w:rsid w:val="0014702D"/>
    <w:rsid w:val="001474FD"/>
    <w:rsid w:val="001502AF"/>
    <w:rsid w:val="00150463"/>
    <w:rsid w:val="00150AE0"/>
    <w:rsid w:val="0015192E"/>
    <w:rsid w:val="00152165"/>
    <w:rsid w:val="00152FF0"/>
    <w:rsid w:val="00154332"/>
    <w:rsid w:val="001546B3"/>
    <w:rsid w:val="00154B67"/>
    <w:rsid w:val="00161CD6"/>
    <w:rsid w:val="00163640"/>
    <w:rsid w:val="00164109"/>
    <w:rsid w:val="00170403"/>
    <w:rsid w:val="00174698"/>
    <w:rsid w:val="00174B1E"/>
    <w:rsid w:val="0017528E"/>
    <w:rsid w:val="001752C9"/>
    <w:rsid w:val="00175490"/>
    <w:rsid w:val="00175D48"/>
    <w:rsid w:val="001771DE"/>
    <w:rsid w:val="00183C18"/>
    <w:rsid w:val="0018559A"/>
    <w:rsid w:val="001876C6"/>
    <w:rsid w:val="00191E6A"/>
    <w:rsid w:val="00191F62"/>
    <w:rsid w:val="00193C36"/>
    <w:rsid w:val="00194163"/>
    <w:rsid w:val="001949CF"/>
    <w:rsid w:val="00194E1A"/>
    <w:rsid w:val="001967EC"/>
    <w:rsid w:val="001A008F"/>
    <w:rsid w:val="001A22FA"/>
    <w:rsid w:val="001A358A"/>
    <w:rsid w:val="001A57B8"/>
    <w:rsid w:val="001A6A0B"/>
    <w:rsid w:val="001A6E4B"/>
    <w:rsid w:val="001A70F5"/>
    <w:rsid w:val="001A7444"/>
    <w:rsid w:val="001B09A3"/>
    <w:rsid w:val="001B7733"/>
    <w:rsid w:val="001C05FF"/>
    <w:rsid w:val="001C062A"/>
    <w:rsid w:val="001C1F10"/>
    <w:rsid w:val="001C222B"/>
    <w:rsid w:val="001C4C1C"/>
    <w:rsid w:val="001C5356"/>
    <w:rsid w:val="001C7143"/>
    <w:rsid w:val="001C7FE9"/>
    <w:rsid w:val="001D1CFD"/>
    <w:rsid w:val="001D2406"/>
    <w:rsid w:val="001D3A63"/>
    <w:rsid w:val="001D3EB2"/>
    <w:rsid w:val="001D67BD"/>
    <w:rsid w:val="001D6AC5"/>
    <w:rsid w:val="001E0B44"/>
    <w:rsid w:val="001E2076"/>
    <w:rsid w:val="001E2083"/>
    <w:rsid w:val="001E2AFD"/>
    <w:rsid w:val="001E2C3F"/>
    <w:rsid w:val="001E66E1"/>
    <w:rsid w:val="001F18ED"/>
    <w:rsid w:val="001F2AC3"/>
    <w:rsid w:val="001F586A"/>
    <w:rsid w:val="001F6643"/>
    <w:rsid w:val="00201EAB"/>
    <w:rsid w:val="00201F70"/>
    <w:rsid w:val="0020247E"/>
    <w:rsid w:val="00202B4E"/>
    <w:rsid w:val="002045C7"/>
    <w:rsid w:val="0020754B"/>
    <w:rsid w:val="002107CA"/>
    <w:rsid w:val="002107F0"/>
    <w:rsid w:val="002111A3"/>
    <w:rsid w:val="00213BC6"/>
    <w:rsid w:val="00214F52"/>
    <w:rsid w:val="00225F5A"/>
    <w:rsid w:val="002263E4"/>
    <w:rsid w:val="002300FE"/>
    <w:rsid w:val="00232CFC"/>
    <w:rsid w:val="0023314D"/>
    <w:rsid w:val="00233F76"/>
    <w:rsid w:val="0023410F"/>
    <w:rsid w:val="0023639B"/>
    <w:rsid w:val="00237282"/>
    <w:rsid w:val="00246A54"/>
    <w:rsid w:val="00247578"/>
    <w:rsid w:val="002511B7"/>
    <w:rsid w:val="002515D8"/>
    <w:rsid w:val="0025541A"/>
    <w:rsid w:val="00256152"/>
    <w:rsid w:val="00257A3C"/>
    <w:rsid w:val="002606D2"/>
    <w:rsid w:val="002612BF"/>
    <w:rsid w:val="00262E54"/>
    <w:rsid w:val="0026569C"/>
    <w:rsid w:val="002665B9"/>
    <w:rsid w:val="002678F1"/>
    <w:rsid w:val="00273153"/>
    <w:rsid w:val="00273604"/>
    <w:rsid w:val="00274DD0"/>
    <w:rsid w:val="00276631"/>
    <w:rsid w:val="002772EC"/>
    <w:rsid w:val="00280B5E"/>
    <w:rsid w:val="00281D02"/>
    <w:rsid w:val="0028239E"/>
    <w:rsid w:val="00284FB8"/>
    <w:rsid w:val="002873B4"/>
    <w:rsid w:val="00290150"/>
    <w:rsid w:val="00290CBA"/>
    <w:rsid w:val="00290D9E"/>
    <w:rsid w:val="002919C6"/>
    <w:rsid w:val="002A0243"/>
    <w:rsid w:val="002A0943"/>
    <w:rsid w:val="002A31CE"/>
    <w:rsid w:val="002A3EC7"/>
    <w:rsid w:val="002A646B"/>
    <w:rsid w:val="002A6CF6"/>
    <w:rsid w:val="002B208B"/>
    <w:rsid w:val="002B43DE"/>
    <w:rsid w:val="002B53C2"/>
    <w:rsid w:val="002C04DB"/>
    <w:rsid w:val="002C07D3"/>
    <w:rsid w:val="002C0943"/>
    <w:rsid w:val="002C2F85"/>
    <w:rsid w:val="002C347E"/>
    <w:rsid w:val="002C390D"/>
    <w:rsid w:val="002C3DF0"/>
    <w:rsid w:val="002C4343"/>
    <w:rsid w:val="002C5887"/>
    <w:rsid w:val="002C6911"/>
    <w:rsid w:val="002D5E59"/>
    <w:rsid w:val="002E0164"/>
    <w:rsid w:val="002E0D91"/>
    <w:rsid w:val="002E0F57"/>
    <w:rsid w:val="002E1B88"/>
    <w:rsid w:val="002E1BCE"/>
    <w:rsid w:val="002E1DD1"/>
    <w:rsid w:val="002E2E57"/>
    <w:rsid w:val="002E3DB2"/>
    <w:rsid w:val="002E4FC3"/>
    <w:rsid w:val="002E6BB4"/>
    <w:rsid w:val="002E79CD"/>
    <w:rsid w:val="002E7F4C"/>
    <w:rsid w:val="002F12CD"/>
    <w:rsid w:val="002F176C"/>
    <w:rsid w:val="002F1B7C"/>
    <w:rsid w:val="002F3A83"/>
    <w:rsid w:val="002F3FF6"/>
    <w:rsid w:val="002F5029"/>
    <w:rsid w:val="002F51AD"/>
    <w:rsid w:val="002F6C02"/>
    <w:rsid w:val="0030380B"/>
    <w:rsid w:val="003038F4"/>
    <w:rsid w:val="0030612F"/>
    <w:rsid w:val="00307F19"/>
    <w:rsid w:val="003114AA"/>
    <w:rsid w:val="00314D0E"/>
    <w:rsid w:val="0031669F"/>
    <w:rsid w:val="00317E7B"/>
    <w:rsid w:val="00317ED7"/>
    <w:rsid w:val="00321CB3"/>
    <w:rsid w:val="00322D4D"/>
    <w:rsid w:val="0032420A"/>
    <w:rsid w:val="00326D72"/>
    <w:rsid w:val="003275CB"/>
    <w:rsid w:val="00334C27"/>
    <w:rsid w:val="003409D6"/>
    <w:rsid w:val="003413DA"/>
    <w:rsid w:val="00341EA2"/>
    <w:rsid w:val="00342083"/>
    <w:rsid w:val="00344A34"/>
    <w:rsid w:val="003450A5"/>
    <w:rsid w:val="0034657A"/>
    <w:rsid w:val="00346A24"/>
    <w:rsid w:val="003526A5"/>
    <w:rsid w:val="00353483"/>
    <w:rsid w:val="00353786"/>
    <w:rsid w:val="003569F1"/>
    <w:rsid w:val="003570A8"/>
    <w:rsid w:val="00357AC2"/>
    <w:rsid w:val="00361216"/>
    <w:rsid w:val="003613C5"/>
    <w:rsid w:val="00361864"/>
    <w:rsid w:val="00361C41"/>
    <w:rsid w:val="00362803"/>
    <w:rsid w:val="00363684"/>
    <w:rsid w:val="003637D2"/>
    <w:rsid w:val="00363C17"/>
    <w:rsid w:val="00365232"/>
    <w:rsid w:val="0036622F"/>
    <w:rsid w:val="00366EDC"/>
    <w:rsid w:val="00367673"/>
    <w:rsid w:val="0037018E"/>
    <w:rsid w:val="003701D2"/>
    <w:rsid w:val="003723F4"/>
    <w:rsid w:val="0037462B"/>
    <w:rsid w:val="00375BF7"/>
    <w:rsid w:val="00375E08"/>
    <w:rsid w:val="00376BA2"/>
    <w:rsid w:val="0038017C"/>
    <w:rsid w:val="00381B49"/>
    <w:rsid w:val="0038294A"/>
    <w:rsid w:val="00386DC9"/>
    <w:rsid w:val="0039130C"/>
    <w:rsid w:val="00394860"/>
    <w:rsid w:val="00395231"/>
    <w:rsid w:val="003970D0"/>
    <w:rsid w:val="003A027C"/>
    <w:rsid w:val="003A585F"/>
    <w:rsid w:val="003A693B"/>
    <w:rsid w:val="003A7B9C"/>
    <w:rsid w:val="003B0144"/>
    <w:rsid w:val="003B1758"/>
    <w:rsid w:val="003B1DE1"/>
    <w:rsid w:val="003B26A3"/>
    <w:rsid w:val="003B2B31"/>
    <w:rsid w:val="003B55EC"/>
    <w:rsid w:val="003B76F6"/>
    <w:rsid w:val="003B7B0C"/>
    <w:rsid w:val="003C13EC"/>
    <w:rsid w:val="003C164D"/>
    <w:rsid w:val="003C2FCE"/>
    <w:rsid w:val="003C3B44"/>
    <w:rsid w:val="003C792B"/>
    <w:rsid w:val="003C7C86"/>
    <w:rsid w:val="003D05E2"/>
    <w:rsid w:val="003D1E25"/>
    <w:rsid w:val="003D2E33"/>
    <w:rsid w:val="003D3786"/>
    <w:rsid w:val="003D5BA9"/>
    <w:rsid w:val="003D632B"/>
    <w:rsid w:val="003E0D8C"/>
    <w:rsid w:val="003E46DF"/>
    <w:rsid w:val="003E5BCB"/>
    <w:rsid w:val="003E77A1"/>
    <w:rsid w:val="003F0440"/>
    <w:rsid w:val="003F0F8A"/>
    <w:rsid w:val="003F4C02"/>
    <w:rsid w:val="003F6327"/>
    <w:rsid w:val="003F6C3F"/>
    <w:rsid w:val="004001C8"/>
    <w:rsid w:val="00401F80"/>
    <w:rsid w:val="00402FD6"/>
    <w:rsid w:val="00403650"/>
    <w:rsid w:val="0040425C"/>
    <w:rsid w:val="00404E62"/>
    <w:rsid w:val="00405D51"/>
    <w:rsid w:val="00407192"/>
    <w:rsid w:val="004106D2"/>
    <w:rsid w:val="00413EEC"/>
    <w:rsid w:val="004168C1"/>
    <w:rsid w:val="0041740A"/>
    <w:rsid w:val="00420C44"/>
    <w:rsid w:val="0042207B"/>
    <w:rsid w:val="004223B6"/>
    <w:rsid w:val="004239F8"/>
    <w:rsid w:val="00423CA8"/>
    <w:rsid w:val="00426C08"/>
    <w:rsid w:val="00427A91"/>
    <w:rsid w:val="0043030B"/>
    <w:rsid w:val="00430A08"/>
    <w:rsid w:val="00431A43"/>
    <w:rsid w:val="00435279"/>
    <w:rsid w:val="004355FD"/>
    <w:rsid w:val="00435903"/>
    <w:rsid w:val="0043670D"/>
    <w:rsid w:val="00437156"/>
    <w:rsid w:val="004408FB"/>
    <w:rsid w:val="00441710"/>
    <w:rsid w:val="00441822"/>
    <w:rsid w:val="00441A72"/>
    <w:rsid w:val="00441F51"/>
    <w:rsid w:val="00442857"/>
    <w:rsid w:val="004438EC"/>
    <w:rsid w:val="00446DB9"/>
    <w:rsid w:val="00447CA6"/>
    <w:rsid w:val="0045016B"/>
    <w:rsid w:val="00451BFD"/>
    <w:rsid w:val="00451EF8"/>
    <w:rsid w:val="0045206B"/>
    <w:rsid w:val="0045266E"/>
    <w:rsid w:val="0045516D"/>
    <w:rsid w:val="0045599A"/>
    <w:rsid w:val="00467C48"/>
    <w:rsid w:val="00471A77"/>
    <w:rsid w:val="00475024"/>
    <w:rsid w:val="004762CA"/>
    <w:rsid w:val="00476BBB"/>
    <w:rsid w:val="0047714E"/>
    <w:rsid w:val="00480863"/>
    <w:rsid w:val="00481FB6"/>
    <w:rsid w:val="004820AE"/>
    <w:rsid w:val="0048246F"/>
    <w:rsid w:val="00483934"/>
    <w:rsid w:val="00483D8A"/>
    <w:rsid w:val="00485E43"/>
    <w:rsid w:val="004870A6"/>
    <w:rsid w:val="00487F02"/>
    <w:rsid w:val="00491AD4"/>
    <w:rsid w:val="00492058"/>
    <w:rsid w:val="00492360"/>
    <w:rsid w:val="004A1D92"/>
    <w:rsid w:val="004A273D"/>
    <w:rsid w:val="004A2D35"/>
    <w:rsid w:val="004A42E5"/>
    <w:rsid w:val="004A62B1"/>
    <w:rsid w:val="004A678F"/>
    <w:rsid w:val="004B3FE6"/>
    <w:rsid w:val="004B5E7B"/>
    <w:rsid w:val="004B7A97"/>
    <w:rsid w:val="004C0492"/>
    <w:rsid w:val="004C3A9A"/>
    <w:rsid w:val="004C6029"/>
    <w:rsid w:val="004C6D93"/>
    <w:rsid w:val="004D09F3"/>
    <w:rsid w:val="004D1130"/>
    <w:rsid w:val="004D1187"/>
    <w:rsid w:val="004D15F8"/>
    <w:rsid w:val="004D1A25"/>
    <w:rsid w:val="004D26E1"/>
    <w:rsid w:val="004D2F31"/>
    <w:rsid w:val="004D4F82"/>
    <w:rsid w:val="004D6E31"/>
    <w:rsid w:val="004D7DBD"/>
    <w:rsid w:val="004E1966"/>
    <w:rsid w:val="004E41E9"/>
    <w:rsid w:val="004E477B"/>
    <w:rsid w:val="004F0B3D"/>
    <w:rsid w:val="004F27B3"/>
    <w:rsid w:val="004F30B5"/>
    <w:rsid w:val="004F38FE"/>
    <w:rsid w:val="004F40DD"/>
    <w:rsid w:val="004F4B87"/>
    <w:rsid w:val="004F5452"/>
    <w:rsid w:val="00500416"/>
    <w:rsid w:val="00501081"/>
    <w:rsid w:val="00502891"/>
    <w:rsid w:val="00504A00"/>
    <w:rsid w:val="005054BE"/>
    <w:rsid w:val="00510387"/>
    <w:rsid w:val="00511716"/>
    <w:rsid w:val="005117DA"/>
    <w:rsid w:val="0051284D"/>
    <w:rsid w:val="005159AB"/>
    <w:rsid w:val="00515EC8"/>
    <w:rsid w:val="00517F3F"/>
    <w:rsid w:val="00520546"/>
    <w:rsid w:val="005222AE"/>
    <w:rsid w:val="00523C9B"/>
    <w:rsid w:val="00524079"/>
    <w:rsid w:val="0052578C"/>
    <w:rsid w:val="005257F4"/>
    <w:rsid w:val="00526025"/>
    <w:rsid w:val="005301A6"/>
    <w:rsid w:val="00530863"/>
    <w:rsid w:val="00535D27"/>
    <w:rsid w:val="005364D9"/>
    <w:rsid w:val="00537DEB"/>
    <w:rsid w:val="00540797"/>
    <w:rsid w:val="00542270"/>
    <w:rsid w:val="00542373"/>
    <w:rsid w:val="00542D23"/>
    <w:rsid w:val="00542F34"/>
    <w:rsid w:val="00543FFC"/>
    <w:rsid w:val="00544BDB"/>
    <w:rsid w:val="00544CCE"/>
    <w:rsid w:val="00547E02"/>
    <w:rsid w:val="005516D8"/>
    <w:rsid w:val="005522C3"/>
    <w:rsid w:val="00552938"/>
    <w:rsid w:val="005535F1"/>
    <w:rsid w:val="00553D40"/>
    <w:rsid w:val="0055528E"/>
    <w:rsid w:val="00555E8A"/>
    <w:rsid w:val="005560E6"/>
    <w:rsid w:val="00557042"/>
    <w:rsid w:val="00562E37"/>
    <w:rsid w:val="0056512D"/>
    <w:rsid w:val="0056590F"/>
    <w:rsid w:val="005730BD"/>
    <w:rsid w:val="005747A4"/>
    <w:rsid w:val="00577286"/>
    <w:rsid w:val="005838E8"/>
    <w:rsid w:val="00584185"/>
    <w:rsid w:val="00585405"/>
    <w:rsid w:val="00592754"/>
    <w:rsid w:val="00593242"/>
    <w:rsid w:val="0059633E"/>
    <w:rsid w:val="005964AC"/>
    <w:rsid w:val="00596959"/>
    <w:rsid w:val="00597081"/>
    <w:rsid w:val="0059770E"/>
    <w:rsid w:val="0059779C"/>
    <w:rsid w:val="005A07D5"/>
    <w:rsid w:val="005A1101"/>
    <w:rsid w:val="005A3C04"/>
    <w:rsid w:val="005A52B7"/>
    <w:rsid w:val="005B059D"/>
    <w:rsid w:val="005B4097"/>
    <w:rsid w:val="005B5B19"/>
    <w:rsid w:val="005B6D98"/>
    <w:rsid w:val="005B6E07"/>
    <w:rsid w:val="005B7208"/>
    <w:rsid w:val="005C0674"/>
    <w:rsid w:val="005C10F9"/>
    <w:rsid w:val="005C2D3E"/>
    <w:rsid w:val="005C4936"/>
    <w:rsid w:val="005C5E61"/>
    <w:rsid w:val="005C62F5"/>
    <w:rsid w:val="005C6DF7"/>
    <w:rsid w:val="005C7719"/>
    <w:rsid w:val="005D183C"/>
    <w:rsid w:val="005D2778"/>
    <w:rsid w:val="005D285E"/>
    <w:rsid w:val="005D295B"/>
    <w:rsid w:val="005D320E"/>
    <w:rsid w:val="005D48AF"/>
    <w:rsid w:val="005D52B7"/>
    <w:rsid w:val="005E0757"/>
    <w:rsid w:val="005E093C"/>
    <w:rsid w:val="005E266F"/>
    <w:rsid w:val="005E327C"/>
    <w:rsid w:val="005E3FBB"/>
    <w:rsid w:val="005E46DF"/>
    <w:rsid w:val="005E66E4"/>
    <w:rsid w:val="005E7D9D"/>
    <w:rsid w:val="005F078B"/>
    <w:rsid w:val="005F18AC"/>
    <w:rsid w:val="005F2935"/>
    <w:rsid w:val="005F30FE"/>
    <w:rsid w:val="005F3D7E"/>
    <w:rsid w:val="005F4F22"/>
    <w:rsid w:val="005F4F6A"/>
    <w:rsid w:val="005F53BC"/>
    <w:rsid w:val="005F776F"/>
    <w:rsid w:val="006010D3"/>
    <w:rsid w:val="00601881"/>
    <w:rsid w:val="00603946"/>
    <w:rsid w:val="006039BC"/>
    <w:rsid w:val="00604DE4"/>
    <w:rsid w:val="00607A4B"/>
    <w:rsid w:val="0061002B"/>
    <w:rsid w:val="00612E57"/>
    <w:rsid w:val="0061344F"/>
    <w:rsid w:val="00613831"/>
    <w:rsid w:val="00613E99"/>
    <w:rsid w:val="00614D49"/>
    <w:rsid w:val="00616EE3"/>
    <w:rsid w:val="00617B63"/>
    <w:rsid w:val="00620001"/>
    <w:rsid w:val="00620369"/>
    <w:rsid w:val="00620809"/>
    <w:rsid w:val="00620901"/>
    <w:rsid w:val="006216D7"/>
    <w:rsid w:val="00621E54"/>
    <w:rsid w:val="00624024"/>
    <w:rsid w:val="00624838"/>
    <w:rsid w:val="00625698"/>
    <w:rsid w:val="006259C1"/>
    <w:rsid w:val="006262BA"/>
    <w:rsid w:val="00627172"/>
    <w:rsid w:val="00627560"/>
    <w:rsid w:val="0063006B"/>
    <w:rsid w:val="0063170D"/>
    <w:rsid w:val="00632BBC"/>
    <w:rsid w:val="00632BBD"/>
    <w:rsid w:val="006330F0"/>
    <w:rsid w:val="00635DF7"/>
    <w:rsid w:val="00636306"/>
    <w:rsid w:val="00636600"/>
    <w:rsid w:val="006369B0"/>
    <w:rsid w:val="00640224"/>
    <w:rsid w:val="0064096D"/>
    <w:rsid w:val="0064204D"/>
    <w:rsid w:val="0065099D"/>
    <w:rsid w:val="006544AA"/>
    <w:rsid w:val="0065734B"/>
    <w:rsid w:val="00657E55"/>
    <w:rsid w:val="0066081D"/>
    <w:rsid w:val="006610B2"/>
    <w:rsid w:val="006637D2"/>
    <w:rsid w:val="0066589A"/>
    <w:rsid w:val="00667195"/>
    <w:rsid w:val="006704BB"/>
    <w:rsid w:val="00673B93"/>
    <w:rsid w:val="00676156"/>
    <w:rsid w:val="00680F8B"/>
    <w:rsid w:val="00681A36"/>
    <w:rsid w:val="00681E76"/>
    <w:rsid w:val="00685C8D"/>
    <w:rsid w:val="00686709"/>
    <w:rsid w:val="00686C48"/>
    <w:rsid w:val="00687A27"/>
    <w:rsid w:val="00687ACF"/>
    <w:rsid w:val="00690FF5"/>
    <w:rsid w:val="006922D2"/>
    <w:rsid w:val="00692A31"/>
    <w:rsid w:val="0069400A"/>
    <w:rsid w:val="006944BC"/>
    <w:rsid w:val="00694816"/>
    <w:rsid w:val="00695B63"/>
    <w:rsid w:val="0069679A"/>
    <w:rsid w:val="006A1605"/>
    <w:rsid w:val="006A1A5D"/>
    <w:rsid w:val="006A2E08"/>
    <w:rsid w:val="006A3358"/>
    <w:rsid w:val="006A40C6"/>
    <w:rsid w:val="006A497B"/>
    <w:rsid w:val="006A4B46"/>
    <w:rsid w:val="006A53A4"/>
    <w:rsid w:val="006A54F7"/>
    <w:rsid w:val="006A7B27"/>
    <w:rsid w:val="006B1385"/>
    <w:rsid w:val="006B2DC8"/>
    <w:rsid w:val="006B4399"/>
    <w:rsid w:val="006B646C"/>
    <w:rsid w:val="006B7302"/>
    <w:rsid w:val="006B7EF2"/>
    <w:rsid w:val="006C01EC"/>
    <w:rsid w:val="006C3DB3"/>
    <w:rsid w:val="006C3DC6"/>
    <w:rsid w:val="006C57A8"/>
    <w:rsid w:val="006C60A9"/>
    <w:rsid w:val="006D08E5"/>
    <w:rsid w:val="006D71A4"/>
    <w:rsid w:val="006D74E1"/>
    <w:rsid w:val="006D7946"/>
    <w:rsid w:val="006D7FFC"/>
    <w:rsid w:val="006E0076"/>
    <w:rsid w:val="006E03DC"/>
    <w:rsid w:val="006E0DA7"/>
    <w:rsid w:val="006E395C"/>
    <w:rsid w:val="006E461D"/>
    <w:rsid w:val="006E7082"/>
    <w:rsid w:val="006E7B33"/>
    <w:rsid w:val="006F029E"/>
    <w:rsid w:val="006F0FFA"/>
    <w:rsid w:val="006F1302"/>
    <w:rsid w:val="006F2819"/>
    <w:rsid w:val="006F41BF"/>
    <w:rsid w:val="006F450F"/>
    <w:rsid w:val="006F5581"/>
    <w:rsid w:val="006F7511"/>
    <w:rsid w:val="006F7D6A"/>
    <w:rsid w:val="006F7EB2"/>
    <w:rsid w:val="0070003B"/>
    <w:rsid w:val="00700966"/>
    <w:rsid w:val="007009AA"/>
    <w:rsid w:val="00702B71"/>
    <w:rsid w:val="00707425"/>
    <w:rsid w:val="00710C1C"/>
    <w:rsid w:val="007144E5"/>
    <w:rsid w:val="00714A58"/>
    <w:rsid w:val="007164C7"/>
    <w:rsid w:val="00721478"/>
    <w:rsid w:val="00725AB5"/>
    <w:rsid w:val="007268B3"/>
    <w:rsid w:val="00726912"/>
    <w:rsid w:val="00730E02"/>
    <w:rsid w:val="007371DC"/>
    <w:rsid w:val="007411B4"/>
    <w:rsid w:val="00741CA1"/>
    <w:rsid w:val="00741DE4"/>
    <w:rsid w:val="00745B75"/>
    <w:rsid w:val="00750793"/>
    <w:rsid w:val="007535CD"/>
    <w:rsid w:val="00755049"/>
    <w:rsid w:val="00755269"/>
    <w:rsid w:val="007569E9"/>
    <w:rsid w:val="007571DF"/>
    <w:rsid w:val="007663C6"/>
    <w:rsid w:val="00766BC3"/>
    <w:rsid w:val="00770338"/>
    <w:rsid w:val="0077128E"/>
    <w:rsid w:val="007719AA"/>
    <w:rsid w:val="00773EC2"/>
    <w:rsid w:val="00773F89"/>
    <w:rsid w:val="00776190"/>
    <w:rsid w:val="007765FB"/>
    <w:rsid w:val="0078064E"/>
    <w:rsid w:val="007806C9"/>
    <w:rsid w:val="007809C3"/>
    <w:rsid w:val="00782C9E"/>
    <w:rsid w:val="0078421C"/>
    <w:rsid w:val="00785687"/>
    <w:rsid w:val="00785761"/>
    <w:rsid w:val="00790069"/>
    <w:rsid w:val="00790100"/>
    <w:rsid w:val="007902AE"/>
    <w:rsid w:val="00792559"/>
    <w:rsid w:val="007941E4"/>
    <w:rsid w:val="007970C7"/>
    <w:rsid w:val="007A3739"/>
    <w:rsid w:val="007A4317"/>
    <w:rsid w:val="007A4381"/>
    <w:rsid w:val="007A5C59"/>
    <w:rsid w:val="007A657D"/>
    <w:rsid w:val="007A799E"/>
    <w:rsid w:val="007B119F"/>
    <w:rsid w:val="007B1E4A"/>
    <w:rsid w:val="007B4ABC"/>
    <w:rsid w:val="007B58B4"/>
    <w:rsid w:val="007B7CF8"/>
    <w:rsid w:val="007C0686"/>
    <w:rsid w:val="007C2BE3"/>
    <w:rsid w:val="007C53CC"/>
    <w:rsid w:val="007C7EBD"/>
    <w:rsid w:val="007D127A"/>
    <w:rsid w:val="007D23A6"/>
    <w:rsid w:val="007D6AA7"/>
    <w:rsid w:val="007E08E3"/>
    <w:rsid w:val="007E11A7"/>
    <w:rsid w:val="007E140B"/>
    <w:rsid w:val="007E3F1B"/>
    <w:rsid w:val="007F1B4C"/>
    <w:rsid w:val="007F1C50"/>
    <w:rsid w:val="007F35F5"/>
    <w:rsid w:val="007F4450"/>
    <w:rsid w:val="007F6AED"/>
    <w:rsid w:val="007F6FAB"/>
    <w:rsid w:val="0080002B"/>
    <w:rsid w:val="00800ECB"/>
    <w:rsid w:val="00801AAE"/>
    <w:rsid w:val="00802686"/>
    <w:rsid w:val="00804C9F"/>
    <w:rsid w:val="008054F7"/>
    <w:rsid w:val="00806966"/>
    <w:rsid w:val="008074DD"/>
    <w:rsid w:val="0081292A"/>
    <w:rsid w:val="00812C93"/>
    <w:rsid w:val="008134E6"/>
    <w:rsid w:val="00814A82"/>
    <w:rsid w:val="008159DE"/>
    <w:rsid w:val="00816D3D"/>
    <w:rsid w:val="008170A9"/>
    <w:rsid w:val="00817116"/>
    <w:rsid w:val="00820E10"/>
    <w:rsid w:val="00821290"/>
    <w:rsid w:val="008214D0"/>
    <w:rsid w:val="00821EF3"/>
    <w:rsid w:val="00822841"/>
    <w:rsid w:val="00823B1F"/>
    <w:rsid w:val="0082466D"/>
    <w:rsid w:val="00826814"/>
    <w:rsid w:val="008268E0"/>
    <w:rsid w:val="00831053"/>
    <w:rsid w:val="00832912"/>
    <w:rsid w:val="00832E46"/>
    <w:rsid w:val="00833112"/>
    <w:rsid w:val="00837072"/>
    <w:rsid w:val="008370F0"/>
    <w:rsid w:val="00840AE3"/>
    <w:rsid w:val="00842584"/>
    <w:rsid w:val="008444E8"/>
    <w:rsid w:val="00846AA9"/>
    <w:rsid w:val="00850EDF"/>
    <w:rsid w:val="0085115A"/>
    <w:rsid w:val="00851299"/>
    <w:rsid w:val="008514B8"/>
    <w:rsid w:val="00851C46"/>
    <w:rsid w:val="0085257A"/>
    <w:rsid w:val="00852979"/>
    <w:rsid w:val="00853117"/>
    <w:rsid w:val="00853A03"/>
    <w:rsid w:val="00856D30"/>
    <w:rsid w:val="00857D17"/>
    <w:rsid w:val="00860277"/>
    <w:rsid w:val="008614C9"/>
    <w:rsid w:val="00861DEE"/>
    <w:rsid w:val="00864052"/>
    <w:rsid w:val="00864FFD"/>
    <w:rsid w:val="008651F6"/>
    <w:rsid w:val="0086686F"/>
    <w:rsid w:val="00866A39"/>
    <w:rsid w:val="00866ECA"/>
    <w:rsid w:val="00870C10"/>
    <w:rsid w:val="00870E44"/>
    <w:rsid w:val="00871627"/>
    <w:rsid w:val="0087448E"/>
    <w:rsid w:val="00874792"/>
    <w:rsid w:val="008759C7"/>
    <w:rsid w:val="00875A61"/>
    <w:rsid w:val="008760C9"/>
    <w:rsid w:val="00876931"/>
    <w:rsid w:val="00877222"/>
    <w:rsid w:val="00881E88"/>
    <w:rsid w:val="00882339"/>
    <w:rsid w:val="00883079"/>
    <w:rsid w:val="008835E3"/>
    <w:rsid w:val="00884180"/>
    <w:rsid w:val="00885EC1"/>
    <w:rsid w:val="00886B3F"/>
    <w:rsid w:val="00887346"/>
    <w:rsid w:val="00893347"/>
    <w:rsid w:val="00895FA9"/>
    <w:rsid w:val="00896694"/>
    <w:rsid w:val="00897B1B"/>
    <w:rsid w:val="008A1727"/>
    <w:rsid w:val="008A27D0"/>
    <w:rsid w:val="008A2C12"/>
    <w:rsid w:val="008A36EA"/>
    <w:rsid w:val="008A37E5"/>
    <w:rsid w:val="008A3856"/>
    <w:rsid w:val="008A3C61"/>
    <w:rsid w:val="008A5590"/>
    <w:rsid w:val="008B21BC"/>
    <w:rsid w:val="008B50BC"/>
    <w:rsid w:val="008B61DC"/>
    <w:rsid w:val="008B7850"/>
    <w:rsid w:val="008C08C5"/>
    <w:rsid w:val="008C2ABA"/>
    <w:rsid w:val="008C2DD1"/>
    <w:rsid w:val="008C64E2"/>
    <w:rsid w:val="008C79D0"/>
    <w:rsid w:val="008D273F"/>
    <w:rsid w:val="008D2961"/>
    <w:rsid w:val="008D35B6"/>
    <w:rsid w:val="008D3920"/>
    <w:rsid w:val="008D4217"/>
    <w:rsid w:val="008D70A1"/>
    <w:rsid w:val="008E094E"/>
    <w:rsid w:val="008E2944"/>
    <w:rsid w:val="008E2AF5"/>
    <w:rsid w:val="008E2F37"/>
    <w:rsid w:val="008E5C10"/>
    <w:rsid w:val="008E6DE3"/>
    <w:rsid w:val="008F00D9"/>
    <w:rsid w:val="008F3410"/>
    <w:rsid w:val="008F50F5"/>
    <w:rsid w:val="008F733C"/>
    <w:rsid w:val="008F7D32"/>
    <w:rsid w:val="00900A93"/>
    <w:rsid w:val="009056BC"/>
    <w:rsid w:val="00907228"/>
    <w:rsid w:val="009117A8"/>
    <w:rsid w:val="00912A76"/>
    <w:rsid w:val="00912BAE"/>
    <w:rsid w:val="00915FB0"/>
    <w:rsid w:val="009201E9"/>
    <w:rsid w:val="00921438"/>
    <w:rsid w:val="009214D4"/>
    <w:rsid w:val="00921595"/>
    <w:rsid w:val="00925085"/>
    <w:rsid w:val="0092608D"/>
    <w:rsid w:val="00926285"/>
    <w:rsid w:val="00926AA7"/>
    <w:rsid w:val="0093061A"/>
    <w:rsid w:val="00930917"/>
    <w:rsid w:val="00932F7D"/>
    <w:rsid w:val="00933C05"/>
    <w:rsid w:val="009348D5"/>
    <w:rsid w:val="00934CB8"/>
    <w:rsid w:val="00934E80"/>
    <w:rsid w:val="00936BF9"/>
    <w:rsid w:val="00940355"/>
    <w:rsid w:val="00943647"/>
    <w:rsid w:val="00944C57"/>
    <w:rsid w:val="00945E05"/>
    <w:rsid w:val="009462A3"/>
    <w:rsid w:val="00950A4A"/>
    <w:rsid w:val="00951679"/>
    <w:rsid w:val="0095562D"/>
    <w:rsid w:val="0095757D"/>
    <w:rsid w:val="0096003B"/>
    <w:rsid w:val="009602E1"/>
    <w:rsid w:val="00960672"/>
    <w:rsid w:val="009609ED"/>
    <w:rsid w:val="009625E0"/>
    <w:rsid w:val="00963165"/>
    <w:rsid w:val="0096425E"/>
    <w:rsid w:val="00965919"/>
    <w:rsid w:val="00965C02"/>
    <w:rsid w:val="009702A3"/>
    <w:rsid w:val="009727FD"/>
    <w:rsid w:val="009730B2"/>
    <w:rsid w:val="0097536D"/>
    <w:rsid w:val="00976A69"/>
    <w:rsid w:val="00976FB8"/>
    <w:rsid w:val="009878ED"/>
    <w:rsid w:val="009935F0"/>
    <w:rsid w:val="009938D8"/>
    <w:rsid w:val="00993AF6"/>
    <w:rsid w:val="00994AA6"/>
    <w:rsid w:val="00994AA8"/>
    <w:rsid w:val="009964E2"/>
    <w:rsid w:val="009A0C19"/>
    <w:rsid w:val="009A25BB"/>
    <w:rsid w:val="009A2D1F"/>
    <w:rsid w:val="009A4592"/>
    <w:rsid w:val="009A46DA"/>
    <w:rsid w:val="009A591F"/>
    <w:rsid w:val="009A6905"/>
    <w:rsid w:val="009B170B"/>
    <w:rsid w:val="009B383E"/>
    <w:rsid w:val="009B6DEA"/>
    <w:rsid w:val="009C0348"/>
    <w:rsid w:val="009C0B40"/>
    <w:rsid w:val="009C27B3"/>
    <w:rsid w:val="009C4A8B"/>
    <w:rsid w:val="009C4EB6"/>
    <w:rsid w:val="009C6403"/>
    <w:rsid w:val="009C6A36"/>
    <w:rsid w:val="009C6C35"/>
    <w:rsid w:val="009D0110"/>
    <w:rsid w:val="009D21EA"/>
    <w:rsid w:val="009D29AA"/>
    <w:rsid w:val="009D39C7"/>
    <w:rsid w:val="009D4838"/>
    <w:rsid w:val="009D7DA6"/>
    <w:rsid w:val="009E047E"/>
    <w:rsid w:val="009E06D9"/>
    <w:rsid w:val="009E0E75"/>
    <w:rsid w:val="009E0F9A"/>
    <w:rsid w:val="009E34B6"/>
    <w:rsid w:val="009E4634"/>
    <w:rsid w:val="009E4815"/>
    <w:rsid w:val="009E4BD1"/>
    <w:rsid w:val="009F0DE8"/>
    <w:rsid w:val="009F0E4A"/>
    <w:rsid w:val="009F5CC7"/>
    <w:rsid w:val="009F619B"/>
    <w:rsid w:val="009F77C3"/>
    <w:rsid w:val="009F7A42"/>
    <w:rsid w:val="00A00BC0"/>
    <w:rsid w:val="00A016C2"/>
    <w:rsid w:val="00A01B50"/>
    <w:rsid w:val="00A0228D"/>
    <w:rsid w:val="00A04804"/>
    <w:rsid w:val="00A10524"/>
    <w:rsid w:val="00A10DE4"/>
    <w:rsid w:val="00A13C5B"/>
    <w:rsid w:val="00A1619C"/>
    <w:rsid w:val="00A176D3"/>
    <w:rsid w:val="00A2128B"/>
    <w:rsid w:val="00A22B75"/>
    <w:rsid w:val="00A22CE4"/>
    <w:rsid w:val="00A2310B"/>
    <w:rsid w:val="00A24DD2"/>
    <w:rsid w:val="00A30297"/>
    <w:rsid w:val="00A30DE3"/>
    <w:rsid w:val="00A30F6D"/>
    <w:rsid w:val="00A32A6B"/>
    <w:rsid w:val="00A32C4C"/>
    <w:rsid w:val="00A350D2"/>
    <w:rsid w:val="00A41615"/>
    <w:rsid w:val="00A4394C"/>
    <w:rsid w:val="00A4463F"/>
    <w:rsid w:val="00A50384"/>
    <w:rsid w:val="00A51639"/>
    <w:rsid w:val="00A520DA"/>
    <w:rsid w:val="00A53E51"/>
    <w:rsid w:val="00A5530B"/>
    <w:rsid w:val="00A55F89"/>
    <w:rsid w:val="00A57D40"/>
    <w:rsid w:val="00A60E0B"/>
    <w:rsid w:val="00A62833"/>
    <w:rsid w:val="00A63ADC"/>
    <w:rsid w:val="00A64564"/>
    <w:rsid w:val="00A66F37"/>
    <w:rsid w:val="00A670A5"/>
    <w:rsid w:val="00A675BE"/>
    <w:rsid w:val="00A70773"/>
    <w:rsid w:val="00A719D1"/>
    <w:rsid w:val="00A7208C"/>
    <w:rsid w:val="00A72D39"/>
    <w:rsid w:val="00A747F1"/>
    <w:rsid w:val="00A749BA"/>
    <w:rsid w:val="00A76BBB"/>
    <w:rsid w:val="00A76BE0"/>
    <w:rsid w:val="00A76FF3"/>
    <w:rsid w:val="00A77727"/>
    <w:rsid w:val="00A8018C"/>
    <w:rsid w:val="00A81A46"/>
    <w:rsid w:val="00A82326"/>
    <w:rsid w:val="00A82B5F"/>
    <w:rsid w:val="00A82E32"/>
    <w:rsid w:val="00A84B66"/>
    <w:rsid w:val="00A85514"/>
    <w:rsid w:val="00A85B2B"/>
    <w:rsid w:val="00A918A1"/>
    <w:rsid w:val="00A93505"/>
    <w:rsid w:val="00A9603E"/>
    <w:rsid w:val="00AA3B9A"/>
    <w:rsid w:val="00AA5AA6"/>
    <w:rsid w:val="00AA765D"/>
    <w:rsid w:val="00AA7CBE"/>
    <w:rsid w:val="00AB01B3"/>
    <w:rsid w:val="00AB1B23"/>
    <w:rsid w:val="00AB1F71"/>
    <w:rsid w:val="00AB2F57"/>
    <w:rsid w:val="00AB3914"/>
    <w:rsid w:val="00AB67BF"/>
    <w:rsid w:val="00AB6C85"/>
    <w:rsid w:val="00AC08C2"/>
    <w:rsid w:val="00AC48CF"/>
    <w:rsid w:val="00AC4D89"/>
    <w:rsid w:val="00AC7CAA"/>
    <w:rsid w:val="00AD0974"/>
    <w:rsid w:val="00AD15C7"/>
    <w:rsid w:val="00AD3ACB"/>
    <w:rsid w:val="00AD50EB"/>
    <w:rsid w:val="00AE2034"/>
    <w:rsid w:val="00AE2A47"/>
    <w:rsid w:val="00AE3B15"/>
    <w:rsid w:val="00AE5361"/>
    <w:rsid w:val="00AE56C0"/>
    <w:rsid w:val="00AE7CFD"/>
    <w:rsid w:val="00AF135A"/>
    <w:rsid w:val="00AF1DEA"/>
    <w:rsid w:val="00AF2574"/>
    <w:rsid w:val="00AF33A2"/>
    <w:rsid w:val="00AF3700"/>
    <w:rsid w:val="00AF3743"/>
    <w:rsid w:val="00AF41BC"/>
    <w:rsid w:val="00AF5A63"/>
    <w:rsid w:val="00B019CE"/>
    <w:rsid w:val="00B02E01"/>
    <w:rsid w:val="00B03230"/>
    <w:rsid w:val="00B04914"/>
    <w:rsid w:val="00B07397"/>
    <w:rsid w:val="00B10D12"/>
    <w:rsid w:val="00B1266A"/>
    <w:rsid w:val="00B12F1B"/>
    <w:rsid w:val="00B1496A"/>
    <w:rsid w:val="00B153CB"/>
    <w:rsid w:val="00B1604E"/>
    <w:rsid w:val="00B1773B"/>
    <w:rsid w:val="00B207DF"/>
    <w:rsid w:val="00B21762"/>
    <w:rsid w:val="00B220F8"/>
    <w:rsid w:val="00B24AB0"/>
    <w:rsid w:val="00B262D5"/>
    <w:rsid w:val="00B27903"/>
    <w:rsid w:val="00B31C74"/>
    <w:rsid w:val="00B33969"/>
    <w:rsid w:val="00B3400D"/>
    <w:rsid w:val="00B3561F"/>
    <w:rsid w:val="00B37420"/>
    <w:rsid w:val="00B3761C"/>
    <w:rsid w:val="00B37AB1"/>
    <w:rsid w:val="00B37BB7"/>
    <w:rsid w:val="00B4030B"/>
    <w:rsid w:val="00B41F55"/>
    <w:rsid w:val="00B4251B"/>
    <w:rsid w:val="00B43240"/>
    <w:rsid w:val="00B47111"/>
    <w:rsid w:val="00B472C8"/>
    <w:rsid w:val="00B55191"/>
    <w:rsid w:val="00B55D97"/>
    <w:rsid w:val="00B5621D"/>
    <w:rsid w:val="00B57651"/>
    <w:rsid w:val="00B60793"/>
    <w:rsid w:val="00B60D2F"/>
    <w:rsid w:val="00B6204E"/>
    <w:rsid w:val="00B636E2"/>
    <w:rsid w:val="00B6543D"/>
    <w:rsid w:val="00B65684"/>
    <w:rsid w:val="00B65BC6"/>
    <w:rsid w:val="00B664DC"/>
    <w:rsid w:val="00B71058"/>
    <w:rsid w:val="00B75884"/>
    <w:rsid w:val="00B75EB7"/>
    <w:rsid w:val="00B764C5"/>
    <w:rsid w:val="00B769D4"/>
    <w:rsid w:val="00B77C84"/>
    <w:rsid w:val="00B81C57"/>
    <w:rsid w:val="00B833C2"/>
    <w:rsid w:val="00B83956"/>
    <w:rsid w:val="00B859F1"/>
    <w:rsid w:val="00B92551"/>
    <w:rsid w:val="00B9283B"/>
    <w:rsid w:val="00B935BF"/>
    <w:rsid w:val="00B935DD"/>
    <w:rsid w:val="00B938E9"/>
    <w:rsid w:val="00B95060"/>
    <w:rsid w:val="00B95CD9"/>
    <w:rsid w:val="00B95FFF"/>
    <w:rsid w:val="00B96138"/>
    <w:rsid w:val="00B96F85"/>
    <w:rsid w:val="00BA40D2"/>
    <w:rsid w:val="00BA4A80"/>
    <w:rsid w:val="00BB05F1"/>
    <w:rsid w:val="00BB2E09"/>
    <w:rsid w:val="00BB3352"/>
    <w:rsid w:val="00BB5A7B"/>
    <w:rsid w:val="00BB63AD"/>
    <w:rsid w:val="00BB6A34"/>
    <w:rsid w:val="00BC0958"/>
    <w:rsid w:val="00BC5A63"/>
    <w:rsid w:val="00BC79CC"/>
    <w:rsid w:val="00BD0130"/>
    <w:rsid w:val="00BD13A6"/>
    <w:rsid w:val="00BD41BB"/>
    <w:rsid w:val="00BD6981"/>
    <w:rsid w:val="00BE051E"/>
    <w:rsid w:val="00BE073E"/>
    <w:rsid w:val="00BE1BE4"/>
    <w:rsid w:val="00BE23F2"/>
    <w:rsid w:val="00BE2D29"/>
    <w:rsid w:val="00BE31F8"/>
    <w:rsid w:val="00BE37B4"/>
    <w:rsid w:val="00BE5124"/>
    <w:rsid w:val="00BE55F1"/>
    <w:rsid w:val="00BE58EE"/>
    <w:rsid w:val="00BE7CC5"/>
    <w:rsid w:val="00BF0375"/>
    <w:rsid w:val="00BF11A3"/>
    <w:rsid w:val="00BF14FD"/>
    <w:rsid w:val="00BF1D40"/>
    <w:rsid w:val="00BF3057"/>
    <w:rsid w:val="00BF32C7"/>
    <w:rsid w:val="00BF5D49"/>
    <w:rsid w:val="00C03A32"/>
    <w:rsid w:val="00C044A4"/>
    <w:rsid w:val="00C05601"/>
    <w:rsid w:val="00C061B2"/>
    <w:rsid w:val="00C10F38"/>
    <w:rsid w:val="00C123B4"/>
    <w:rsid w:val="00C1326F"/>
    <w:rsid w:val="00C14A6F"/>
    <w:rsid w:val="00C209DC"/>
    <w:rsid w:val="00C21BAE"/>
    <w:rsid w:val="00C253CB"/>
    <w:rsid w:val="00C25F3A"/>
    <w:rsid w:val="00C302A6"/>
    <w:rsid w:val="00C30785"/>
    <w:rsid w:val="00C323B5"/>
    <w:rsid w:val="00C3407C"/>
    <w:rsid w:val="00C34E18"/>
    <w:rsid w:val="00C35ABA"/>
    <w:rsid w:val="00C3692F"/>
    <w:rsid w:val="00C37569"/>
    <w:rsid w:val="00C42071"/>
    <w:rsid w:val="00C420DD"/>
    <w:rsid w:val="00C42A74"/>
    <w:rsid w:val="00C42C08"/>
    <w:rsid w:val="00C4382A"/>
    <w:rsid w:val="00C43F40"/>
    <w:rsid w:val="00C44346"/>
    <w:rsid w:val="00C44B1F"/>
    <w:rsid w:val="00C454C2"/>
    <w:rsid w:val="00C45B95"/>
    <w:rsid w:val="00C46576"/>
    <w:rsid w:val="00C50058"/>
    <w:rsid w:val="00C5007D"/>
    <w:rsid w:val="00C5109B"/>
    <w:rsid w:val="00C54BA2"/>
    <w:rsid w:val="00C61880"/>
    <w:rsid w:val="00C6193C"/>
    <w:rsid w:val="00C622B0"/>
    <w:rsid w:val="00C636F5"/>
    <w:rsid w:val="00C63F4B"/>
    <w:rsid w:val="00C65071"/>
    <w:rsid w:val="00C662C6"/>
    <w:rsid w:val="00C6735C"/>
    <w:rsid w:val="00C72343"/>
    <w:rsid w:val="00C7391D"/>
    <w:rsid w:val="00C73922"/>
    <w:rsid w:val="00C7731C"/>
    <w:rsid w:val="00C80FF4"/>
    <w:rsid w:val="00C81137"/>
    <w:rsid w:val="00C83CE6"/>
    <w:rsid w:val="00C871FB"/>
    <w:rsid w:val="00C8760E"/>
    <w:rsid w:val="00C9054D"/>
    <w:rsid w:val="00C90EC9"/>
    <w:rsid w:val="00C93E09"/>
    <w:rsid w:val="00C96049"/>
    <w:rsid w:val="00C96362"/>
    <w:rsid w:val="00C965EE"/>
    <w:rsid w:val="00C966E8"/>
    <w:rsid w:val="00C9714F"/>
    <w:rsid w:val="00CA28E1"/>
    <w:rsid w:val="00CA2E04"/>
    <w:rsid w:val="00CA3798"/>
    <w:rsid w:val="00CA4566"/>
    <w:rsid w:val="00CA7202"/>
    <w:rsid w:val="00CA781D"/>
    <w:rsid w:val="00CA7E76"/>
    <w:rsid w:val="00CB056F"/>
    <w:rsid w:val="00CB0F82"/>
    <w:rsid w:val="00CB2E7F"/>
    <w:rsid w:val="00CB3BF3"/>
    <w:rsid w:val="00CB4FF8"/>
    <w:rsid w:val="00CB5861"/>
    <w:rsid w:val="00CB5A79"/>
    <w:rsid w:val="00CB7599"/>
    <w:rsid w:val="00CB762E"/>
    <w:rsid w:val="00CB7AA4"/>
    <w:rsid w:val="00CB7B16"/>
    <w:rsid w:val="00CC27A4"/>
    <w:rsid w:val="00CC355D"/>
    <w:rsid w:val="00CD1F8A"/>
    <w:rsid w:val="00CD2CC9"/>
    <w:rsid w:val="00CD38ED"/>
    <w:rsid w:val="00CD66EF"/>
    <w:rsid w:val="00CE06FF"/>
    <w:rsid w:val="00CE0C59"/>
    <w:rsid w:val="00CF0DAB"/>
    <w:rsid w:val="00CF16C6"/>
    <w:rsid w:val="00CF1E98"/>
    <w:rsid w:val="00CF3E02"/>
    <w:rsid w:val="00CF3FAD"/>
    <w:rsid w:val="00CF41C8"/>
    <w:rsid w:val="00CF56DC"/>
    <w:rsid w:val="00CF60FC"/>
    <w:rsid w:val="00CF6BEF"/>
    <w:rsid w:val="00D00151"/>
    <w:rsid w:val="00D01D85"/>
    <w:rsid w:val="00D02B10"/>
    <w:rsid w:val="00D04C92"/>
    <w:rsid w:val="00D050E8"/>
    <w:rsid w:val="00D10D6A"/>
    <w:rsid w:val="00D11234"/>
    <w:rsid w:val="00D11A30"/>
    <w:rsid w:val="00D11E36"/>
    <w:rsid w:val="00D14DD7"/>
    <w:rsid w:val="00D167DA"/>
    <w:rsid w:val="00D17A87"/>
    <w:rsid w:val="00D21B49"/>
    <w:rsid w:val="00D22B14"/>
    <w:rsid w:val="00D22E9E"/>
    <w:rsid w:val="00D23E53"/>
    <w:rsid w:val="00D24846"/>
    <w:rsid w:val="00D31505"/>
    <w:rsid w:val="00D33A8F"/>
    <w:rsid w:val="00D35082"/>
    <w:rsid w:val="00D40133"/>
    <w:rsid w:val="00D408DE"/>
    <w:rsid w:val="00D411C0"/>
    <w:rsid w:val="00D4327A"/>
    <w:rsid w:val="00D46996"/>
    <w:rsid w:val="00D46CDA"/>
    <w:rsid w:val="00D46DAF"/>
    <w:rsid w:val="00D51593"/>
    <w:rsid w:val="00D54BB0"/>
    <w:rsid w:val="00D5686C"/>
    <w:rsid w:val="00D57334"/>
    <w:rsid w:val="00D60EEA"/>
    <w:rsid w:val="00D61DE3"/>
    <w:rsid w:val="00D6223E"/>
    <w:rsid w:val="00D64AAF"/>
    <w:rsid w:val="00D64C6E"/>
    <w:rsid w:val="00D67418"/>
    <w:rsid w:val="00D6765D"/>
    <w:rsid w:val="00D676BB"/>
    <w:rsid w:val="00D72508"/>
    <w:rsid w:val="00D731DD"/>
    <w:rsid w:val="00D73D2F"/>
    <w:rsid w:val="00D75094"/>
    <w:rsid w:val="00D75124"/>
    <w:rsid w:val="00D75FFE"/>
    <w:rsid w:val="00D76F70"/>
    <w:rsid w:val="00D77AD4"/>
    <w:rsid w:val="00D8100F"/>
    <w:rsid w:val="00D847AF"/>
    <w:rsid w:val="00D8501C"/>
    <w:rsid w:val="00D904A2"/>
    <w:rsid w:val="00D921B6"/>
    <w:rsid w:val="00D949D6"/>
    <w:rsid w:val="00D95BE8"/>
    <w:rsid w:val="00DA12CA"/>
    <w:rsid w:val="00DA2517"/>
    <w:rsid w:val="00DA4555"/>
    <w:rsid w:val="00DA4F79"/>
    <w:rsid w:val="00DA6606"/>
    <w:rsid w:val="00DA70D3"/>
    <w:rsid w:val="00DA755C"/>
    <w:rsid w:val="00DB0AAA"/>
    <w:rsid w:val="00DB17F5"/>
    <w:rsid w:val="00DB1ABD"/>
    <w:rsid w:val="00DB1DFF"/>
    <w:rsid w:val="00DB22BF"/>
    <w:rsid w:val="00DB2832"/>
    <w:rsid w:val="00DB4D2A"/>
    <w:rsid w:val="00DB4EC2"/>
    <w:rsid w:val="00DB740D"/>
    <w:rsid w:val="00DB771D"/>
    <w:rsid w:val="00DB7782"/>
    <w:rsid w:val="00DB7FF7"/>
    <w:rsid w:val="00DC042F"/>
    <w:rsid w:val="00DC1B6F"/>
    <w:rsid w:val="00DC3C7D"/>
    <w:rsid w:val="00DD1712"/>
    <w:rsid w:val="00DD208E"/>
    <w:rsid w:val="00DD3D0D"/>
    <w:rsid w:val="00DD49F7"/>
    <w:rsid w:val="00DD7890"/>
    <w:rsid w:val="00DE162E"/>
    <w:rsid w:val="00DE28B4"/>
    <w:rsid w:val="00DE32F5"/>
    <w:rsid w:val="00DE4F96"/>
    <w:rsid w:val="00DE7AAE"/>
    <w:rsid w:val="00DF0D1D"/>
    <w:rsid w:val="00DF0D50"/>
    <w:rsid w:val="00DF0E8D"/>
    <w:rsid w:val="00DF2294"/>
    <w:rsid w:val="00DF2F53"/>
    <w:rsid w:val="00DF57B3"/>
    <w:rsid w:val="00DF6626"/>
    <w:rsid w:val="00E000D0"/>
    <w:rsid w:val="00E006C7"/>
    <w:rsid w:val="00E03998"/>
    <w:rsid w:val="00E059B5"/>
    <w:rsid w:val="00E060EF"/>
    <w:rsid w:val="00E061B0"/>
    <w:rsid w:val="00E105B6"/>
    <w:rsid w:val="00E10BFA"/>
    <w:rsid w:val="00E12A3B"/>
    <w:rsid w:val="00E14012"/>
    <w:rsid w:val="00E14488"/>
    <w:rsid w:val="00E1551A"/>
    <w:rsid w:val="00E21B95"/>
    <w:rsid w:val="00E2268C"/>
    <w:rsid w:val="00E248F3"/>
    <w:rsid w:val="00E3026C"/>
    <w:rsid w:val="00E3198B"/>
    <w:rsid w:val="00E32256"/>
    <w:rsid w:val="00E36490"/>
    <w:rsid w:val="00E424B4"/>
    <w:rsid w:val="00E4262C"/>
    <w:rsid w:val="00E42B0B"/>
    <w:rsid w:val="00E42F0F"/>
    <w:rsid w:val="00E44551"/>
    <w:rsid w:val="00E44DF7"/>
    <w:rsid w:val="00E4574C"/>
    <w:rsid w:val="00E46A3E"/>
    <w:rsid w:val="00E51627"/>
    <w:rsid w:val="00E54066"/>
    <w:rsid w:val="00E54A11"/>
    <w:rsid w:val="00E574AF"/>
    <w:rsid w:val="00E6035F"/>
    <w:rsid w:val="00E60BE0"/>
    <w:rsid w:val="00E62471"/>
    <w:rsid w:val="00E624C0"/>
    <w:rsid w:val="00E6319C"/>
    <w:rsid w:val="00E64E94"/>
    <w:rsid w:val="00E66387"/>
    <w:rsid w:val="00E713E4"/>
    <w:rsid w:val="00E71AF4"/>
    <w:rsid w:val="00E72FF3"/>
    <w:rsid w:val="00E73EB4"/>
    <w:rsid w:val="00E76FA7"/>
    <w:rsid w:val="00E81D2C"/>
    <w:rsid w:val="00E904B4"/>
    <w:rsid w:val="00E913E6"/>
    <w:rsid w:val="00E914B9"/>
    <w:rsid w:val="00E91C8A"/>
    <w:rsid w:val="00E91D43"/>
    <w:rsid w:val="00E92A74"/>
    <w:rsid w:val="00E92D2D"/>
    <w:rsid w:val="00E9393D"/>
    <w:rsid w:val="00E940BA"/>
    <w:rsid w:val="00E95DA8"/>
    <w:rsid w:val="00E9776F"/>
    <w:rsid w:val="00E97A0E"/>
    <w:rsid w:val="00EA10E1"/>
    <w:rsid w:val="00EA1981"/>
    <w:rsid w:val="00EA4FA8"/>
    <w:rsid w:val="00EA7335"/>
    <w:rsid w:val="00EA7794"/>
    <w:rsid w:val="00EB1530"/>
    <w:rsid w:val="00EB1BF3"/>
    <w:rsid w:val="00EB34CA"/>
    <w:rsid w:val="00EB407B"/>
    <w:rsid w:val="00EB602B"/>
    <w:rsid w:val="00EB6354"/>
    <w:rsid w:val="00EB7714"/>
    <w:rsid w:val="00EC0496"/>
    <w:rsid w:val="00EC1A59"/>
    <w:rsid w:val="00EC5917"/>
    <w:rsid w:val="00EC6D07"/>
    <w:rsid w:val="00ED38AE"/>
    <w:rsid w:val="00ED4BA0"/>
    <w:rsid w:val="00EE1058"/>
    <w:rsid w:val="00EE37C0"/>
    <w:rsid w:val="00EE4A69"/>
    <w:rsid w:val="00EE50FC"/>
    <w:rsid w:val="00EE7498"/>
    <w:rsid w:val="00EF135D"/>
    <w:rsid w:val="00EF159A"/>
    <w:rsid w:val="00EF2594"/>
    <w:rsid w:val="00EF3385"/>
    <w:rsid w:val="00EF3BBB"/>
    <w:rsid w:val="00EF5BD3"/>
    <w:rsid w:val="00EF7612"/>
    <w:rsid w:val="00F03255"/>
    <w:rsid w:val="00F0339A"/>
    <w:rsid w:val="00F03C00"/>
    <w:rsid w:val="00F04C57"/>
    <w:rsid w:val="00F054F3"/>
    <w:rsid w:val="00F05C8A"/>
    <w:rsid w:val="00F0684F"/>
    <w:rsid w:val="00F13959"/>
    <w:rsid w:val="00F205C6"/>
    <w:rsid w:val="00F222C5"/>
    <w:rsid w:val="00F237CE"/>
    <w:rsid w:val="00F24957"/>
    <w:rsid w:val="00F3134F"/>
    <w:rsid w:val="00F33208"/>
    <w:rsid w:val="00F3466F"/>
    <w:rsid w:val="00F34720"/>
    <w:rsid w:val="00F351F7"/>
    <w:rsid w:val="00F35A55"/>
    <w:rsid w:val="00F36710"/>
    <w:rsid w:val="00F422AA"/>
    <w:rsid w:val="00F444D0"/>
    <w:rsid w:val="00F44F20"/>
    <w:rsid w:val="00F45B09"/>
    <w:rsid w:val="00F50809"/>
    <w:rsid w:val="00F5652F"/>
    <w:rsid w:val="00F56DD2"/>
    <w:rsid w:val="00F56F22"/>
    <w:rsid w:val="00F57093"/>
    <w:rsid w:val="00F57E5D"/>
    <w:rsid w:val="00F645BC"/>
    <w:rsid w:val="00F65C6F"/>
    <w:rsid w:val="00F660C9"/>
    <w:rsid w:val="00F67632"/>
    <w:rsid w:val="00F7155F"/>
    <w:rsid w:val="00F75AF1"/>
    <w:rsid w:val="00F7697D"/>
    <w:rsid w:val="00F82150"/>
    <w:rsid w:val="00F8252B"/>
    <w:rsid w:val="00F826F2"/>
    <w:rsid w:val="00F82A3D"/>
    <w:rsid w:val="00F83A06"/>
    <w:rsid w:val="00F85453"/>
    <w:rsid w:val="00F86E76"/>
    <w:rsid w:val="00F90592"/>
    <w:rsid w:val="00F92DE4"/>
    <w:rsid w:val="00FA0922"/>
    <w:rsid w:val="00FA099B"/>
    <w:rsid w:val="00FA0D2F"/>
    <w:rsid w:val="00FA227F"/>
    <w:rsid w:val="00FA2390"/>
    <w:rsid w:val="00FA2890"/>
    <w:rsid w:val="00FA425C"/>
    <w:rsid w:val="00FA4507"/>
    <w:rsid w:val="00FA5BB4"/>
    <w:rsid w:val="00FB2AC5"/>
    <w:rsid w:val="00FB3980"/>
    <w:rsid w:val="00FB4019"/>
    <w:rsid w:val="00FB542A"/>
    <w:rsid w:val="00FC0446"/>
    <w:rsid w:val="00FC255D"/>
    <w:rsid w:val="00FC2B2C"/>
    <w:rsid w:val="00FC2BBC"/>
    <w:rsid w:val="00FC2F85"/>
    <w:rsid w:val="00FC3ACC"/>
    <w:rsid w:val="00FD1EC1"/>
    <w:rsid w:val="00FD28ED"/>
    <w:rsid w:val="00FD3358"/>
    <w:rsid w:val="00FD3BA8"/>
    <w:rsid w:val="00FD3EB3"/>
    <w:rsid w:val="00FD45AC"/>
    <w:rsid w:val="00FE0583"/>
    <w:rsid w:val="00FE1394"/>
    <w:rsid w:val="00FE2E5E"/>
    <w:rsid w:val="00FE430A"/>
    <w:rsid w:val="00FE4332"/>
    <w:rsid w:val="00FE4800"/>
    <w:rsid w:val="00FE63B6"/>
    <w:rsid w:val="00FE6F2F"/>
    <w:rsid w:val="00FE7332"/>
    <w:rsid w:val="00FE76AF"/>
    <w:rsid w:val="00FE7A17"/>
    <w:rsid w:val="00FF0F09"/>
    <w:rsid w:val="00FF2036"/>
    <w:rsid w:val="00FF50D8"/>
    <w:rsid w:val="00FF5985"/>
    <w:rsid w:val="00FF790E"/>
    <w:rsid w:val="1081D7C3"/>
    <w:rsid w:val="10851D9F"/>
    <w:rsid w:val="3942A650"/>
    <w:rsid w:val="726F7D7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3BD93"/>
  <w15:chartTrackingRefBased/>
  <w15:docId w15:val="{1BD4830E-C9CE-4AD7-B4FD-E07F37451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E4F96"/>
    <w:pPr>
      <w:spacing w:before="120" w:after="0"/>
      <w:ind w:left="1701"/>
    </w:pPr>
    <w:rPr>
      <w:rFonts w:ascii="HelveticaNeueLT Pro 45 Lt" w:hAnsi="HelveticaNeueLT Pro 45 Lt"/>
      <w:sz w:val="20"/>
    </w:rPr>
  </w:style>
  <w:style w:type="paragraph" w:styleId="berschrift1">
    <w:name w:val="heading 1"/>
    <w:aliases w:val="Kapitel"/>
    <w:basedOn w:val="Standard"/>
    <w:next w:val="Standard"/>
    <w:link w:val="berschrift1Zchn"/>
    <w:qFormat/>
    <w:rsid w:val="005E66E4"/>
    <w:pPr>
      <w:keepNext/>
      <w:keepLines/>
      <w:pageBreakBefore/>
      <w:numPr>
        <w:numId w:val="3"/>
      </w:numPr>
      <w:tabs>
        <w:tab w:val="clear" w:pos="851"/>
      </w:tabs>
      <w:spacing w:before="240"/>
      <w:ind w:left="1702"/>
      <w:outlineLvl w:val="0"/>
    </w:pPr>
    <w:rPr>
      <w:rFonts w:eastAsia="Times New Roman" w:cs="Times New Roman"/>
      <w:color w:val="AE2024"/>
      <w:sz w:val="36"/>
      <w:szCs w:val="36"/>
      <w:lang w:eastAsia="de-DE"/>
    </w:rPr>
  </w:style>
  <w:style w:type="paragraph" w:styleId="berschrift2">
    <w:name w:val="heading 2"/>
    <w:basedOn w:val="Standard"/>
    <w:next w:val="Standard"/>
    <w:link w:val="berschrift2Zchn"/>
    <w:unhideWhenUsed/>
    <w:qFormat/>
    <w:rsid w:val="00BB05F1"/>
    <w:pPr>
      <w:keepNext/>
      <w:keepLines/>
      <w:numPr>
        <w:ilvl w:val="1"/>
        <w:numId w:val="3"/>
      </w:numPr>
      <w:spacing w:before="240"/>
      <w:ind w:left="1702"/>
      <w:outlineLvl w:val="1"/>
    </w:pPr>
    <w:rPr>
      <w:rFonts w:eastAsiaTheme="majorEastAsia" w:cstheme="majorBidi"/>
      <w:color w:val="AE2024"/>
      <w:sz w:val="26"/>
      <w:szCs w:val="26"/>
    </w:rPr>
  </w:style>
  <w:style w:type="paragraph" w:styleId="berschrift3">
    <w:name w:val="heading 3"/>
    <w:basedOn w:val="Standard"/>
    <w:next w:val="Standard"/>
    <w:link w:val="berschrift3Zchn"/>
    <w:qFormat/>
    <w:rsid w:val="00BB05F1"/>
    <w:pPr>
      <w:keepNext/>
      <w:numPr>
        <w:ilvl w:val="2"/>
        <w:numId w:val="3"/>
      </w:numPr>
      <w:tabs>
        <w:tab w:val="clear" w:pos="851"/>
        <w:tab w:val="num" w:pos="2552"/>
      </w:tabs>
      <w:spacing w:before="240" w:line="360" w:lineRule="auto"/>
      <w:ind w:left="2552"/>
      <w:outlineLvl w:val="2"/>
    </w:pPr>
    <w:rPr>
      <w:rFonts w:eastAsia="MS Mincho" w:cs="Times New Roman"/>
      <w:i/>
      <w:color w:val="AE2024"/>
      <w:sz w:val="24"/>
      <w:lang w:eastAsia="de-CH"/>
    </w:rPr>
  </w:style>
  <w:style w:type="paragraph" w:styleId="berschrift4">
    <w:name w:val="heading 4"/>
    <w:basedOn w:val="Standard"/>
    <w:next w:val="Standard"/>
    <w:link w:val="berschrift4Zchn"/>
    <w:unhideWhenUsed/>
    <w:qFormat/>
    <w:rsid w:val="0059779C"/>
    <w:pPr>
      <w:keepNext/>
      <w:tabs>
        <w:tab w:val="num" w:pos="1715"/>
      </w:tabs>
      <w:spacing w:before="240" w:after="60" w:line="240" w:lineRule="auto"/>
      <w:ind w:left="864" w:hanging="144"/>
      <w:outlineLvl w:val="3"/>
    </w:pPr>
    <w:rPr>
      <w:rFonts w:ascii="Times New Roman" w:eastAsia="MS Mincho" w:hAnsi="Times New Roman" w:cs="Times New Roman"/>
      <w:b/>
      <w:bCs/>
      <w:sz w:val="28"/>
      <w:szCs w:val="28"/>
      <w:lang w:eastAsia="de-CH"/>
    </w:rPr>
  </w:style>
  <w:style w:type="paragraph" w:styleId="berschrift5">
    <w:name w:val="heading 5"/>
    <w:basedOn w:val="Standard"/>
    <w:next w:val="Standard"/>
    <w:link w:val="berschrift5Zchn"/>
    <w:unhideWhenUsed/>
    <w:qFormat/>
    <w:rsid w:val="0059779C"/>
    <w:pPr>
      <w:tabs>
        <w:tab w:val="num" w:pos="1859"/>
      </w:tabs>
      <w:spacing w:before="240" w:after="60" w:line="240" w:lineRule="auto"/>
      <w:ind w:left="1008" w:hanging="432"/>
      <w:outlineLvl w:val="4"/>
    </w:pPr>
    <w:rPr>
      <w:rFonts w:ascii="HelveticaMB 45 Light" w:eastAsia="MS Mincho" w:hAnsi="HelveticaMB 45 Light" w:cs="Times New Roman"/>
      <w:b/>
      <w:bCs/>
      <w:i/>
      <w:iCs/>
      <w:sz w:val="26"/>
      <w:szCs w:val="26"/>
      <w:lang w:eastAsia="de-CH"/>
    </w:rPr>
  </w:style>
  <w:style w:type="paragraph" w:styleId="berschrift6">
    <w:name w:val="heading 6"/>
    <w:basedOn w:val="Standard"/>
    <w:next w:val="Standard"/>
    <w:link w:val="berschrift6Zchn"/>
    <w:unhideWhenUsed/>
    <w:qFormat/>
    <w:rsid w:val="0059779C"/>
    <w:pPr>
      <w:tabs>
        <w:tab w:val="num" w:pos="2003"/>
      </w:tabs>
      <w:spacing w:before="240" w:after="60" w:line="240" w:lineRule="auto"/>
      <w:ind w:left="1152" w:hanging="432"/>
      <w:outlineLvl w:val="5"/>
    </w:pPr>
    <w:rPr>
      <w:rFonts w:ascii="Times New Roman" w:eastAsia="MS Mincho" w:hAnsi="Times New Roman" w:cs="Times New Roman"/>
      <w:b/>
      <w:bCs/>
      <w:lang w:eastAsia="de-CH"/>
    </w:rPr>
  </w:style>
  <w:style w:type="paragraph" w:styleId="berschrift7">
    <w:name w:val="heading 7"/>
    <w:basedOn w:val="Standard"/>
    <w:next w:val="Standard"/>
    <w:link w:val="berschrift7Zchn"/>
    <w:unhideWhenUsed/>
    <w:qFormat/>
    <w:rsid w:val="0059779C"/>
    <w:pPr>
      <w:tabs>
        <w:tab w:val="num" w:pos="2147"/>
      </w:tabs>
      <w:spacing w:before="240" w:after="60" w:line="240" w:lineRule="auto"/>
      <w:ind w:left="1296" w:hanging="288"/>
      <w:outlineLvl w:val="6"/>
    </w:pPr>
    <w:rPr>
      <w:rFonts w:ascii="Times New Roman" w:eastAsia="MS Mincho" w:hAnsi="Times New Roman" w:cs="Times New Roman"/>
      <w:sz w:val="24"/>
      <w:szCs w:val="24"/>
      <w:lang w:eastAsia="de-CH"/>
    </w:rPr>
  </w:style>
  <w:style w:type="paragraph" w:styleId="berschrift8">
    <w:name w:val="heading 8"/>
    <w:basedOn w:val="Standard"/>
    <w:next w:val="Standard"/>
    <w:link w:val="berschrift8Zchn"/>
    <w:unhideWhenUsed/>
    <w:qFormat/>
    <w:rsid w:val="0059779C"/>
    <w:pPr>
      <w:tabs>
        <w:tab w:val="num" w:pos="2291"/>
      </w:tabs>
      <w:spacing w:before="240" w:after="60" w:line="240" w:lineRule="auto"/>
      <w:ind w:left="1440" w:hanging="432"/>
      <w:outlineLvl w:val="7"/>
    </w:pPr>
    <w:rPr>
      <w:rFonts w:ascii="Times New Roman" w:eastAsia="MS Mincho" w:hAnsi="Times New Roman" w:cs="Times New Roman"/>
      <w:i/>
      <w:iCs/>
      <w:sz w:val="24"/>
      <w:szCs w:val="24"/>
      <w:lang w:eastAsia="de-CH"/>
    </w:rPr>
  </w:style>
  <w:style w:type="paragraph" w:styleId="berschrift9">
    <w:name w:val="heading 9"/>
    <w:basedOn w:val="Standard"/>
    <w:next w:val="Standard"/>
    <w:link w:val="berschrift9Zchn"/>
    <w:semiHidden/>
    <w:unhideWhenUsed/>
    <w:qFormat/>
    <w:rsid w:val="0059779C"/>
    <w:pPr>
      <w:tabs>
        <w:tab w:val="num" w:pos="2435"/>
      </w:tabs>
      <w:spacing w:before="240" w:after="60" w:line="240" w:lineRule="auto"/>
      <w:ind w:left="1584" w:hanging="144"/>
      <w:outlineLvl w:val="8"/>
    </w:pPr>
    <w:rPr>
      <w:rFonts w:eastAsia="MS Mincho" w:cs="Arial"/>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qFormat/>
    <w:rsid w:val="00A30F6D"/>
    <w:pPr>
      <w:spacing w:line="240" w:lineRule="auto"/>
      <w:ind w:left="567"/>
      <w:contextualSpacing/>
    </w:pPr>
    <w:rPr>
      <w:rFonts w:eastAsiaTheme="majorEastAsia" w:cs="Arial"/>
      <w:spacing w:val="-10"/>
      <w:kern w:val="28"/>
      <w:sz w:val="56"/>
      <w:szCs w:val="56"/>
    </w:rPr>
  </w:style>
  <w:style w:type="character" w:customStyle="1" w:styleId="TitelZchn">
    <w:name w:val="Titel Zchn"/>
    <w:basedOn w:val="Absatz-Standardschriftart"/>
    <w:link w:val="Titel"/>
    <w:rsid w:val="00A30F6D"/>
    <w:rPr>
      <w:rFonts w:ascii="Arial" w:eastAsiaTheme="majorEastAsia" w:hAnsi="Arial" w:cs="Arial"/>
      <w:spacing w:val="-10"/>
      <w:kern w:val="28"/>
      <w:sz w:val="56"/>
      <w:szCs w:val="56"/>
    </w:rPr>
  </w:style>
  <w:style w:type="paragraph" w:customStyle="1" w:styleId="Default">
    <w:name w:val="Default"/>
    <w:rsid w:val="00F444D0"/>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link w:val="ListenabsatzZchn"/>
    <w:uiPriority w:val="34"/>
    <w:qFormat/>
    <w:rsid w:val="00B935DD"/>
    <w:pPr>
      <w:numPr>
        <w:numId w:val="1"/>
      </w:numPr>
      <w:ind w:left="2058" w:hanging="357"/>
      <w:contextualSpacing/>
    </w:pPr>
  </w:style>
  <w:style w:type="paragraph" w:styleId="Kopfzeile">
    <w:name w:val="header"/>
    <w:basedOn w:val="Standard"/>
    <w:link w:val="KopfzeileZchn"/>
    <w:unhideWhenUsed/>
    <w:rsid w:val="006262BA"/>
    <w:pPr>
      <w:tabs>
        <w:tab w:val="center" w:pos="4536"/>
        <w:tab w:val="right" w:pos="9072"/>
      </w:tabs>
      <w:spacing w:line="240" w:lineRule="auto"/>
    </w:pPr>
  </w:style>
  <w:style w:type="character" w:customStyle="1" w:styleId="KopfzeileZchn">
    <w:name w:val="Kopfzeile Zchn"/>
    <w:basedOn w:val="Absatz-Standardschriftart"/>
    <w:link w:val="Kopfzeile"/>
    <w:rsid w:val="006262BA"/>
  </w:style>
  <w:style w:type="paragraph" w:styleId="Fuzeile">
    <w:name w:val="footer"/>
    <w:basedOn w:val="Standard"/>
    <w:link w:val="FuzeileZchn"/>
    <w:unhideWhenUsed/>
    <w:rsid w:val="006262BA"/>
    <w:pPr>
      <w:tabs>
        <w:tab w:val="center" w:pos="4536"/>
        <w:tab w:val="right" w:pos="9072"/>
      </w:tabs>
      <w:spacing w:line="240" w:lineRule="auto"/>
    </w:pPr>
  </w:style>
  <w:style w:type="character" w:customStyle="1" w:styleId="FuzeileZchn">
    <w:name w:val="Fußzeile Zchn"/>
    <w:basedOn w:val="Absatz-Standardschriftart"/>
    <w:link w:val="Fuzeile"/>
    <w:rsid w:val="006262BA"/>
  </w:style>
  <w:style w:type="character" w:customStyle="1" w:styleId="berschrift1Zchn">
    <w:name w:val="Überschrift 1 Zchn"/>
    <w:aliases w:val="Kapitel Zchn"/>
    <w:basedOn w:val="Absatz-Standardschriftart"/>
    <w:link w:val="berschrift1"/>
    <w:rsid w:val="005E66E4"/>
    <w:rPr>
      <w:rFonts w:ascii="Arial" w:eastAsia="Times New Roman" w:hAnsi="Arial" w:cs="Times New Roman"/>
      <w:color w:val="AE2024"/>
      <w:sz w:val="36"/>
      <w:szCs w:val="36"/>
      <w:lang w:eastAsia="de-DE"/>
    </w:rPr>
  </w:style>
  <w:style w:type="character" w:styleId="Hyperlink">
    <w:name w:val="Hyperlink"/>
    <w:basedOn w:val="Absatz-Standardschriftart"/>
    <w:uiPriority w:val="99"/>
    <w:unhideWhenUsed/>
    <w:rsid w:val="00CB7AA4"/>
    <w:rPr>
      <w:color w:val="AE2024"/>
      <w:u w:val="single"/>
    </w:rPr>
  </w:style>
  <w:style w:type="paragraph" w:customStyle="1" w:styleId="Datum">
    <w:name w:val="_Datum"/>
    <w:basedOn w:val="Standard"/>
    <w:rsid w:val="00CB7AA4"/>
    <w:pPr>
      <w:spacing w:before="840" w:after="60" w:line="260" w:lineRule="exact"/>
    </w:pPr>
    <w:rPr>
      <w:rFonts w:ascii="HelveticaMB 45 Light" w:eastAsia="Times New Roman" w:hAnsi="HelveticaMB 45 Light" w:cs="Times New Roman"/>
      <w:sz w:val="19"/>
      <w:szCs w:val="20"/>
      <w:lang w:eastAsia="de-DE"/>
    </w:rPr>
  </w:style>
  <w:style w:type="paragraph" w:styleId="Funotentext">
    <w:name w:val="footnote text"/>
    <w:basedOn w:val="Standard"/>
    <w:link w:val="FunotentextZchn"/>
    <w:unhideWhenUsed/>
    <w:rsid w:val="00CB7AA4"/>
    <w:pPr>
      <w:spacing w:line="240" w:lineRule="auto"/>
    </w:pPr>
    <w:rPr>
      <w:szCs w:val="20"/>
    </w:rPr>
  </w:style>
  <w:style w:type="character" w:customStyle="1" w:styleId="FunotentextZchn">
    <w:name w:val="Fußnotentext Zchn"/>
    <w:basedOn w:val="Absatz-Standardschriftart"/>
    <w:link w:val="Funotentext"/>
    <w:rsid w:val="00CB7AA4"/>
    <w:rPr>
      <w:rFonts w:ascii="HelveticaNeueLT Pro 45 Lt" w:hAnsi="HelveticaNeueLT Pro 45 Lt"/>
      <w:sz w:val="20"/>
      <w:szCs w:val="20"/>
    </w:rPr>
  </w:style>
  <w:style w:type="character" w:styleId="Funotenzeichen">
    <w:name w:val="footnote reference"/>
    <w:basedOn w:val="Absatz-Standardschriftart"/>
    <w:unhideWhenUsed/>
    <w:rsid w:val="00CB7AA4"/>
    <w:rPr>
      <w:vertAlign w:val="superscript"/>
    </w:rPr>
  </w:style>
  <w:style w:type="table" w:styleId="Tabellenraster">
    <w:name w:val="Table Grid"/>
    <w:basedOn w:val="NormaleTabelle"/>
    <w:rsid w:val="00CB7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BB05F1"/>
    <w:rPr>
      <w:rFonts w:ascii="Arial" w:eastAsiaTheme="majorEastAsia" w:hAnsi="Arial" w:cstheme="majorBidi"/>
      <w:color w:val="AE2024"/>
      <w:sz w:val="26"/>
      <w:szCs w:val="26"/>
    </w:rPr>
  </w:style>
  <w:style w:type="character" w:styleId="Kommentarzeichen">
    <w:name w:val="annotation reference"/>
    <w:basedOn w:val="Absatz-Standardschriftart"/>
    <w:unhideWhenUsed/>
    <w:rsid w:val="002515D8"/>
    <w:rPr>
      <w:sz w:val="16"/>
      <w:szCs w:val="16"/>
    </w:rPr>
  </w:style>
  <w:style w:type="paragraph" w:styleId="Kommentartext">
    <w:name w:val="annotation text"/>
    <w:basedOn w:val="Standard"/>
    <w:link w:val="KommentartextZchn"/>
    <w:unhideWhenUsed/>
    <w:rsid w:val="002515D8"/>
    <w:pPr>
      <w:spacing w:line="240" w:lineRule="auto"/>
    </w:pPr>
    <w:rPr>
      <w:szCs w:val="20"/>
    </w:rPr>
  </w:style>
  <w:style w:type="character" w:customStyle="1" w:styleId="KommentartextZchn">
    <w:name w:val="Kommentartext Zchn"/>
    <w:basedOn w:val="Absatz-Standardschriftart"/>
    <w:link w:val="Kommentartext"/>
    <w:rsid w:val="002515D8"/>
    <w:rPr>
      <w:sz w:val="20"/>
      <w:szCs w:val="20"/>
    </w:rPr>
  </w:style>
  <w:style w:type="paragraph" w:styleId="Kommentarthema">
    <w:name w:val="annotation subject"/>
    <w:basedOn w:val="Kommentartext"/>
    <w:next w:val="Kommentartext"/>
    <w:link w:val="KommentarthemaZchn"/>
    <w:unhideWhenUsed/>
    <w:rsid w:val="002515D8"/>
    <w:rPr>
      <w:b/>
      <w:bCs/>
    </w:rPr>
  </w:style>
  <w:style w:type="character" w:customStyle="1" w:styleId="KommentarthemaZchn">
    <w:name w:val="Kommentarthema Zchn"/>
    <w:basedOn w:val="KommentartextZchn"/>
    <w:link w:val="Kommentarthema"/>
    <w:rsid w:val="002515D8"/>
    <w:rPr>
      <w:b/>
      <w:bCs/>
      <w:sz w:val="20"/>
      <w:szCs w:val="20"/>
    </w:rPr>
  </w:style>
  <w:style w:type="character" w:styleId="BesuchterLink">
    <w:name w:val="FollowedHyperlink"/>
    <w:basedOn w:val="Absatz-Standardschriftart"/>
    <w:uiPriority w:val="99"/>
    <w:unhideWhenUsed/>
    <w:rsid w:val="002F176C"/>
    <w:rPr>
      <w:color w:val="954F72" w:themeColor="followedHyperlink"/>
      <w:u w:val="single"/>
    </w:rPr>
  </w:style>
  <w:style w:type="character" w:customStyle="1" w:styleId="berschrift3Zchn">
    <w:name w:val="Überschrift 3 Zchn"/>
    <w:basedOn w:val="Absatz-Standardschriftart"/>
    <w:link w:val="berschrift3"/>
    <w:rsid w:val="00BB05F1"/>
    <w:rPr>
      <w:rFonts w:ascii="Arial" w:eastAsia="MS Mincho" w:hAnsi="Arial" w:cs="Times New Roman"/>
      <w:i/>
      <w:color w:val="AE2024"/>
      <w:sz w:val="24"/>
      <w:lang w:eastAsia="de-CH"/>
    </w:rPr>
  </w:style>
  <w:style w:type="paragraph" w:customStyle="1" w:styleId="TitelInhaltsverzeichnis">
    <w:name w:val="Titel_Inhaltsverzeichnis"/>
    <w:basedOn w:val="Standard"/>
    <w:link w:val="TitelInhaltsverzeichnisZchn"/>
    <w:rsid w:val="00DF57B3"/>
    <w:pPr>
      <w:spacing w:before="240" w:after="60" w:line="360" w:lineRule="auto"/>
      <w:ind w:left="851"/>
    </w:pPr>
    <w:rPr>
      <w:rFonts w:ascii="HelveticaMB 45 Light" w:eastAsia="MS Mincho" w:hAnsi="HelveticaMB 45 Light" w:cs="Times New Roman"/>
      <w:b/>
      <w:sz w:val="24"/>
      <w:szCs w:val="28"/>
      <w:lang w:val="en-GB" w:eastAsia="de-CH"/>
    </w:rPr>
  </w:style>
  <w:style w:type="paragraph" w:customStyle="1" w:styleId="Warnhinweisschwarz">
    <w:name w:val="Warnhinweis schwarz"/>
    <w:basedOn w:val="TitelInhaltsverzeichnis"/>
    <w:link w:val="WarnhinweisschwarzZchn"/>
    <w:qFormat/>
    <w:rsid w:val="00AD15C7"/>
    <w:pPr>
      <w:spacing w:before="120" w:after="120" w:line="240" w:lineRule="auto"/>
    </w:pPr>
    <w:rPr>
      <w:rFonts w:ascii="Arial" w:hAnsi="Arial"/>
      <w:noProof/>
      <w:sz w:val="28"/>
      <w:lang w:val="en-US" w:eastAsia="zh-CN"/>
    </w:rPr>
  </w:style>
  <w:style w:type="paragraph" w:customStyle="1" w:styleId="BankingDetails">
    <w:name w:val="_Banking Details"/>
    <w:basedOn w:val="Fuzeile"/>
    <w:rsid w:val="00BB3352"/>
    <w:pPr>
      <w:ind w:left="851"/>
    </w:pPr>
    <w:rPr>
      <w:rFonts w:ascii="HelveticaMB 45 Light" w:eastAsia="MS Mincho" w:hAnsi="HelveticaMB 45 Light" w:cs="Times New Roman"/>
      <w:sz w:val="19"/>
      <w:lang w:eastAsia="de-CH"/>
    </w:rPr>
  </w:style>
  <w:style w:type="character" w:customStyle="1" w:styleId="TitelInhaltsverzeichnisZchn">
    <w:name w:val="Titel_Inhaltsverzeichnis Zchn"/>
    <w:basedOn w:val="Absatz-Standardschriftart"/>
    <w:link w:val="TitelInhaltsverzeichnis"/>
    <w:rsid w:val="003B7B0C"/>
    <w:rPr>
      <w:rFonts w:ascii="HelveticaMB 45 Light" w:eastAsia="MS Mincho" w:hAnsi="HelveticaMB 45 Light" w:cs="Times New Roman"/>
      <w:b/>
      <w:sz w:val="24"/>
      <w:szCs w:val="28"/>
      <w:lang w:val="en-GB" w:eastAsia="de-CH"/>
    </w:rPr>
  </w:style>
  <w:style w:type="character" w:customStyle="1" w:styleId="WarnhinweisschwarzZchn">
    <w:name w:val="Warnhinweis schwarz Zchn"/>
    <w:basedOn w:val="TitelInhaltsverzeichnisZchn"/>
    <w:link w:val="Warnhinweisschwarz"/>
    <w:rsid w:val="00AD15C7"/>
    <w:rPr>
      <w:rFonts w:ascii="Arial" w:eastAsia="MS Mincho" w:hAnsi="Arial" w:cs="Times New Roman"/>
      <w:b/>
      <w:noProof/>
      <w:sz w:val="28"/>
      <w:szCs w:val="28"/>
      <w:lang w:val="en-US" w:eastAsia="zh-CN"/>
    </w:rPr>
  </w:style>
  <w:style w:type="paragraph" w:customStyle="1" w:styleId="Fusszeile2MB">
    <w:name w:val="Fusszeile_2_MB"/>
    <w:basedOn w:val="Fuzeile"/>
    <w:rsid w:val="00BB3352"/>
    <w:pPr>
      <w:tabs>
        <w:tab w:val="clear" w:pos="9072"/>
        <w:tab w:val="right" w:pos="9790"/>
      </w:tabs>
      <w:ind w:left="851"/>
    </w:pPr>
    <w:rPr>
      <w:rFonts w:ascii="HelveticaMB 45 Light" w:eastAsia="MS Mincho" w:hAnsi="HelveticaMB 45 Light" w:cs="Times New Roman"/>
      <w:sz w:val="19"/>
      <w:lang w:eastAsia="de-CH"/>
    </w:rPr>
  </w:style>
  <w:style w:type="numbering" w:styleId="111111">
    <w:name w:val="Outline List 2"/>
    <w:basedOn w:val="KeineListe"/>
    <w:unhideWhenUsed/>
    <w:rsid w:val="00BB3352"/>
    <w:pPr>
      <w:numPr>
        <w:numId w:val="5"/>
      </w:numPr>
    </w:pPr>
  </w:style>
  <w:style w:type="character" w:styleId="Seitenzahl">
    <w:name w:val="page number"/>
    <w:basedOn w:val="Absatz-Standardschriftart"/>
    <w:rsid w:val="00BB3352"/>
  </w:style>
  <w:style w:type="paragraph" w:styleId="Beschriftung">
    <w:name w:val="caption"/>
    <w:basedOn w:val="Standard"/>
    <w:next w:val="Standard"/>
    <w:uiPriority w:val="35"/>
    <w:unhideWhenUsed/>
    <w:qFormat/>
    <w:rsid w:val="00936BF9"/>
    <w:pPr>
      <w:spacing w:after="120" w:line="240" w:lineRule="auto"/>
      <w:ind w:left="851"/>
      <w:jc w:val="center"/>
    </w:pPr>
    <w:rPr>
      <w:rFonts w:eastAsia="MS Mincho" w:cs="Times New Roman"/>
      <w:bCs/>
      <w:sz w:val="18"/>
      <w:szCs w:val="19"/>
      <w:lang w:eastAsia="de-CH"/>
    </w:rPr>
  </w:style>
  <w:style w:type="paragraph" w:styleId="KeinLeerraum">
    <w:name w:val="No Spacing"/>
    <w:uiPriority w:val="1"/>
    <w:qFormat/>
    <w:rsid w:val="008B21BC"/>
    <w:pPr>
      <w:spacing w:after="0" w:line="240" w:lineRule="auto"/>
      <w:ind w:left="2268"/>
    </w:pPr>
    <w:rPr>
      <w:rFonts w:ascii="Arial" w:hAnsi="Arial"/>
    </w:rPr>
  </w:style>
  <w:style w:type="paragraph" w:customStyle="1" w:styleId="Tabellentext">
    <w:name w:val="Tabellentext"/>
    <w:basedOn w:val="Standard"/>
    <w:link w:val="TabellentextZchn"/>
    <w:qFormat/>
    <w:rsid w:val="0080002B"/>
    <w:pPr>
      <w:spacing w:after="120" w:line="240" w:lineRule="auto"/>
      <w:ind w:left="159"/>
    </w:pPr>
  </w:style>
  <w:style w:type="character" w:customStyle="1" w:styleId="TabellentextZchn">
    <w:name w:val="Tabellentext Zchn"/>
    <w:basedOn w:val="Absatz-Standardschriftart"/>
    <w:link w:val="Tabellentext"/>
    <w:rsid w:val="0080002B"/>
    <w:rPr>
      <w:rFonts w:ascii="Arial" w:hAnsi="Arial"/>
    </w:rPr>
  </w:style>
  <w:style w:type="character" w:customStyle="1" w:styleId="berschrift4Zchn">
    <w:name w:val="Überschrift 4 Zchn"/>
    <w:basedOn w:val="Absatz-Standardschriftart"/>
    <w:link w:val="berschrift4"/>
    <w:rsid w:val="0059779C"/>
    <w:rPr>
      <w:rFonts w:ascii="Times New Roman" w:eastAsia="MS Mincho" w:hAnsi="Times New Roman" w:cs="Times New Roman"/>
      <w:b/>
      <w:bCs/>
      <w:sz w:val="28"/>
      <w:szCs w:val="28"/>
      <w:lang w:eastAsia="de-CH"/>
    </w:rPr>
  </w:style>
  <w:style w:type="character" w:customStyle="1" w:styleId="berschrift5Zchn">
    <w:name w:val="Überschrift 5 Zchn"/>
    <w:basedOn w:val="Absatz-Standardschriftart"/>
    <w:link w:val="berschrift5"/>
    <w:rsid w:val="0059779C"/>
    <w:rPr>
      <w:rFonts w:ascii="HelveticaMB 45 Light" w:eastAsia="MS Mincho" w:hAnsi="HelveticaMB 45 Light" w:cs="Times New Roman"/>
      <w:b/>
      <w:bCs/>
      <w:i/>
      <w:iCs/>
      <w:sz w:val="26"/>
      <w:szCs w:val="26"/>
      <w:lang w:eastAsia="de-CH"/>
    </w:rPr>
  </w:style>
  <w:style w:type="character" w:customStyle="1" w:styleId="berschrift6Zchn">
    <w:name w:val="Überschrift 6 Zchn"/>
    <w:basedOn w:val="Absatz-Standardschriftart"/>
    <w:link w:val="berschrift6"/>
    <w:rsid w:val="0059779C"/>
    <w:rPr>
      <w:rFonts w:ascii="Times New Roman" w:eastAsia="MS Mincho" w:hAnsi="Times New Roman" w:cs="Times New Roman"/>
      <w:b/>
      <w:bCs/>
      <w:lang w:eastAsia="de-CH"/>
    </w:rPr>
  </w:style>
  <w:style w:type="character" w:customStyle="1" w:styleId="berschrift7Zchn">
    <w:name w:val="Überschrift 7 Zchn"/>
    <w:basedOn w:val="Absatz-Standardschriftart"/>
    <w:link w:val="berschrift7"/>
    <w:rsid w:val="0059779C"/>
    <w:rPr>
      <w:rFonts w:ascii="Times New Roman" w:eastAsia="MS Mincho" w:hAnsi="Times New Roman" w:cs="Times New Roman"/>
      <w:sz w:val="24"/>
      <w:szCs w:val="24"/>
      <w:lang w:eastAsia="de-CH"/>
    </w:rPr>
  </w:style>
  <w:style w:type="character" w:customStyle="1" w:styleId="berschrift8Zchn">
    <w:name w:val="Überschrift 8 Zchn"/>
    <w:basedOn w:val="Absatz-Standardschriftart"/>
    <w:link w:val="berschrift8"/>
    <w:rsid w:val="0059779C"/>
    <w:rPr>
      <w:rFonts w:ascii="Times New Roman" w:eastAsia="MS Mincho" w:hAnsi="Times New Roman" w:cs="Times New Roman"/>
      <w:i/>
      <w:iCs/>
      <w:sz w:val="24"/>
      <w:szCs w:val="24"/>
      <w:lang w:eastAsia="de-CH"/>
    </w:rPr>
  </w:style>
  <w:style w:type="character" w:customStyle="1" w:styleId="berschrift9Zchn">
    <w:name w:val="Überschrift 9 Zchn"/>
    <w:basedOn w:val="Absatz-Standardschriftart"/>
    <w:link w:val="berschrift9"/>
    <w:semiHidden/>
    <w:rsid w:val="0059779C"/>
    <w:rPr>
      <w:rFonts w:ascii="Arial" w:eastAsia="MS Mincho" w:hAnsi="Arial" w:cs="Arial"/>
      <w:lang w:eastAsia="de-CH"/>
    </w:rPr>
  </w:style>
  <w:style w:type="paragraph" w:styleId="Sprechblasentext">
    <w:name w:val="Balloon Text"/>
    <w:basedOn w:val="Standard"/>
    <w:link w:val="SprechblasentextZchn"/>
    <w:rsid w:val="0059779C"/>
    <w:pPr>
      <w:spacing w:before="0" w:line="240" w:lineRule="auto"/>
      <w:ind w:left="851"/>
    </w:pPr>
    <w:rPr>
      <w:rFonts w:ascii="Tahoma" w:eastAsia="MS Mincho" w:hAnsi="Tahoma" w:cs="Tahoma"/>
      <w:sz w:val="16"/>
      <w:szCs w:val="16"/>
      <w:lang w:eastAsia="de-CH"/>
    </w:rPr>
  </w:style>
  <w:style w:type="character" w:customStyle="1" w:styleId="SprechblasentextZchn">
    <w:name w:val="Sprechblasentext Zchn"/>
    <w:basedOn w:val="Absatz-Standardschriftart"/>
    <w:link w:val="Sprechblasentext"/>
    <w:rsid w:val="0059779C"/>
    <w:rPr>
      <w:rFonts w:ascii="Tahoma" w:eastAsia="MS Mincho" w:hAnsi="Tahoma" w:cs="Tahoma"/>
      <w:sz w:val="16"/>
      <w:szCs w:val="16"/>
      <w:lang w:eastAsia="de-CH"/>
    </w:rPr>
  </w:style>
  <w:style w:type="character" w:customStyle="1" w:styleId="berschrift1Zchn1">
    <w:name w:val="Überschrift 1 Zchn1"/>
    <w:aliases w:val="Kapitel Zchn1"/>
    <w:basedOn w:val="Absatz-Standardschriftart"/>
    <w:rsid w:val="0059779C"/>
    <w:rPr>
      <w:rFonts w:asciiTheme="majorHAnsi" w:eastAsiaTheme="majorEastAsia" w:hAnsiTheme="majorHAnsi" w:cstheme="majorBidi"/>
      <w:b/>
      <w:bCs/>
      <w:color w:val="2F5496" w:themeColor="accent1" w:themeShade="BF"/>
      <w:sz w:val="28"/>
      <w:szCs w:val="28"/>
      <w:lang w:eastAsia="de-CH"/>
    </w:rPr>
  </w:style>
  <w:style w:type="paragraph" w:styleId="Verzeichnis1">
    <w:name w:val="toc 1"/>
    <w:basedOn w:val="Standard"/>
    <w:next w:val="Standard"/>
    <w:autoRedefine/>
    <w:uiPriority w:val="39"/>
    <w:unhideWhenUsed/>
    <w:rsid w:val="0013549F"/>
    <w:pPr>
      <w:tabs>
        <w:tab w:val="left" w:pos="1701"/>
        <w:tab w:val="right" w:leader="dot" w:pos="9060"/>
      </w:tabs>
      <w:spacing w:after="120"/>
      <w:ind w:left="993"/>
    </w:pPr>
    <w:rPr>
      <w:rFonts w:cstheme="minorHAnsi"/>
      <w:b/>
      <w:bCs/>
      <w:szCs w:val="20"/>
    </w:rPr>
  </w:style>
  <w:style w:type="paragraph" w:styleId="Verzeichnis2">
    <w:name w:val="toc 2"/>
    <w:basedOn w:val="Verzeichnis1"/>
    <w:next w:val="Standard"/>
    <w:autoRedefine/>
    <w:uiPriority w:val="39"/>
    <w:unhideWhenUsed/>
    <w:rsid w:val="00BE051E"/>
    <w:pPr>
      <w:spacing w:before="0" w:after="0"/>
    </w:pPr>
    <w:rPr>
      <w:b w:val="0"/>
      <w:bCs w:val="0"/>
    </w:rPr>
  </w:style>
  <w:style w:type="paragraph" w:styleId="Verzeichnis3">
    <w:name w:val="toc 3"/>
    <w:basedOn w:val="Verzeichnis1"/>
    <w:next w:val="Standard"/>
    <w:autoRedefine/>
    <w:uiPriority w:val="39"/>
    <w:unhideWhenUsed/>
    <w:rsid w:val="0059779C"/>
    <w:pPr>
      <w:spacing w:before="0" w:after="0"/>
      <w:ind w:left="400"/>
    </w:pPr>
    <w:rPr>
      <w:b w:val="0"/>
      <w:bCs w:val="0"/>
      <w:i/>
      <w:iCs/>
      <w:caps/>
    </w:rPr>
  </w:style>
  <w:style w:type="paragraph" w:styleId="Verzeichnis5">
    <w:name w:val="toc 5"/>
    <w:basedOn w:val="Standard"/>
    <w:next w:val="Standard"/>
    <w:autoRedefine/>
    <w:uiPriority w:val="39"/>
    <w:unhideWhenUsed/>
    <w:rsid w:val="0059779C"/>
    <w:pPr>
      <w:spacing w:before="0"/>
      <w:ind w:left="800"/>
    </w:pPr>
    <w:rPr>
      <w:rFonts w:asciiTheme="minorHAnsi" w:hAnsiTheme="minorHAnsi" w:cstheme="minorHAnsi"/>
      <w:sz w:val="18"/>
      <w:szCs w:val="18"/>
    </w:rPr>
  </w:style>
  <w:style w:type="paragraph" w:styleId="Verzeichnis9">
    <w:name w:val="toc 9"/>
    <w:basedOn w:val="Standard"/>
    <w:next w:val="Standard"/>
    <w:autoRedefine/>
    <w:uiPriority w:val="39"/>
    <w:unhideWhenUsed/>
    <w:rsid w:val="0059779C"/>
    <w:pPr>
      <w:spacing w:before="0"/>
      <w:ind w:left="1600"/>
    </w:pPr>
    <w:rPr>
      <w:rFonts w:asciiTheme="minorHAnsi" w:hAnsiTheme="minorHAnsi" w:cstheme="minorHAnsi"/>
      <w:sz w:val="18"/>
      <w:szCs w:val="18"/>
    </w:rPr>
  </w:style>
  <w:style w:type="paragraph" w:styleId="Textkrper-Einzug2">
    <w:name w:val="Body Text Indent 2"/>
    <w:basedOn w:val="Standard"/>
    <w:link w:val="Textkrper-Einzug2Zchn"/>
    <w:unhideWhenUsed/>
    <w:rsid w:val="0059779C"/>
    <w:pPr>
      <w:tabs>
        <w:tab w:val="left" w:pos="5670"/>
      </w:tabs>
      <w:spacing w:after="120" w:line="240" w:lineRule="auto"/>
      <w:ind w:left="5670" w:hanging="4819"/>
    </w:pPr>
    <w:rPr>
      <w:rFonts w:eastAsia="Times New Roman" w:cs="Times New Roman"/>
      <w:szCs w:val="20"/>
      <w:lang w:val="de-DE" w:eastAsia="en-GB"/>
    </w:rPr>
  </w:style>
  <w:style w:type="character" w:customStyle="1" w:styleId="Textkrper-Einzug2Zchn">
    <w:name w:val="Textkörper-Einzug 2 Zchn"/>
    <w:basedOn w:val="Absatz-Standardschriftart"/>
    <w:link w:val="Textkrper-Einzug2"/>
    <w:rsid w:val="0059779C"/>
    <w:rPr>
      <w:rFonts w:ascii="Arial" w:eastAsia="Times New Roman" w:hAnsi="Arial" w:cs="Times New Roman"/>
      <w:szCs w:val="20"/>
      <w:lang w:val="de-DE" w:eastAsia="en-GB"/>
    </w:rPr>
  </w:style>
  <w:style w:type="paragraph" w:styleId="Dokumentstruktur">
    <w:name w:val="Document Map"/>
    <w:basedOn w:val="Standard"/>
    <w:link w:val="DokumentstrukturZchn"/>
    <w:unhideWhenUsed/>
    <w:rsid w:val="0059779C"/>
    <w:pPr>
      <w:shd w:val="clear" w:color="auto" w:fill="000080"/>
      <w:spacing w:before="0" w:line="240" w:lineRule="auto"/>
      <w:ind w:left="851"/>
    </w:pPr>
    <w:rPr>
      <w:rFonts w:ascii="Tahoma" w:eastAsia="MS Mincho" w:hAnsi="Tahoma" w:cs="Tahoma"/>
      <w:szCs w:val="20"/>
      <w:lang w:eastAsia="de-CH"/>
    </w:rPr>
  </w:style>
  <w:style w:type="character" w:customStyle="1" w:styleId="DokumentstrukturZchn">
    <w:name w:val="Dokumentstruktur Zchn"/>
    <w:basedOn w:val="Absatz-Standardschriftart"/>
    <w:link w:val="Dokumentstruktur"/>
    <w:rsid w:val="0059779C"/>
    <w:rPr>
      <w:rFonts w:ascii="Tahoma" w:eastAsia="MS Mincho" w:hAnsi="Tahoma" w:cs="Tahoma"/>
      <w:sz w:val="20"/>
      <w:szCs w:val="20"/>
      <w:shd w:val="clear" w:color="auto" w:fill="000080"/>
      <w:lang w:eastAsia="de-CH"/>
    </w:rPr>
  </w:style>
  <w:style w:type="character" w:customStyle="1" w:styleId="berschrift1aZchn">
    <w:name w:val="Überschrift 1a Zchn"/>
    <w:basedOn w:val="berschrift2Zchn"/>
    <w:link w:val="berschrift1a"/>
    <w:locked/>
    <w:rsid w:val="0059779C"/>
    <w:rPr>
      <w:rFonts w:ascii="HelveticaMB 45 Light" w:eastAsia="MS Mincho" w:hAnsi="HelveticaMB 45 Light" w:cstheme="majorBidi"/>
      <w:iCs/>
      <w:color w:val="AE2024"/>
      <w:sz w:val="28"/>
      <w:szCs w:val="26"/>
      <w:lang w:eastAsia="de-CH"/>
    </w:rPr>
  </w:style>
  <w:style w:type="paragraph" w:customStyle="1" w:styleId="berschrift1a">
    <w:name w:val="Überschrift 1a"/>
    <w:basedOn w:val="Standard"/>
    <w:next w:val="Standard"/>
    <w:link w:val="berschrift1aZchn"/>
    <w:rsid w:val="0059779C"/>
    <w:pPr>
      <w:pageBreakBefore/>
      <w:spacing w:before="0" w:line="240" w:lineRule="auto"/>
      <w:ind w:left="851" w:hanging="851"/>
    </w:pPr>
    <w:rPr>
      <w:rFonts w:ascii="HelveticaMB 45 Light" w:eastAsia="MS Mincho" w:hAnsi="HelveticaMB 45 Light"/>
      <w:iCs/>
      <w:sz w:val="28"/>
      <w:lang w:eastAsia="de-CH"/>
    </w:rPr>
  </w:style>
  <w:style w:type="paragraph" w:customStyle="1" w:styleId="Fett4">
    <w:name w:val="Fett4"/>
    <w:basedOn w:val="Standard"/>
    <w:next w:val="Standard"/>
    <w:rsid w:val="0059779C"/>
    <w:pPr>
      <w:spacing w:after="120" w:line="240" w:lineRule="auto"/>
      <w:ind w:left="851"/>
    </w:pPr>
    <w:rPr>
      <w:rFonts w:eastAsia="Times New Roman" w:cs="Times New Roman"/>
      <w:b/>
      <w:szCs w:val="20"/>
      <w:lang w:val="de-DE" w:eastAsia="en-GB"/>
    </w:rPr>
  </w:style>
  <w:style w:type="paragraph" w:customStyle="1" w:styleId="Rechts-Tab-15">
    <w:name w:val="Rechts-Tab-15"/>
    <w:basedOn w:val="Standard"/>
    <w:rsid w:val="0059779C"/>
    <w:pPr>
      <w:tabs>
        <w:tab w:val="right" w:pos="8505"/>
      </w:tabs>
      <w:spacing w:before="0" w:after="120" w:line="240" w:lineRule="auto"/>
      <w:ind w:left="851"/>
    </w:pPr>
    <w:rPr>
      <w:rFonts w:eastAsia="Times New Roman" w:cs="Times New Roman"/>
      <w:szCs w:val="20"/>
      <w:lang w:val="de-DE" w:eastAsia="en-GB"/>
    </w:rPr>
  </w:style>
  <w:style w:type="paragraph" w:customStyle="1" w:styleId="Fliesstext">
    <w:name w:val="Fliesstext"/>
    <w:basedOn w:val="Standard"/>
    <w:rsid w:val="0059779C"/>
    <w:pPr>
      <w:tabs>
        <w:tab w:val="left" w:pos="5670"/>
        <w:tab w:val="left" w:pos="6237"/>
        <w:tab w:val="left" w:pos="8080"/>
      </w:tabs>
      <w:spacing w:before="0" w:after="260" w:line="260" w:lineRule="atLeast"/>
      <w:ind w:left="851"/>
    </w:pPr>
    <w:rPr>
      <w:rFonts w:ascii="HelveticaMB 45 Light" w:eastAsia="MS Mincho" w:hAnsi="HelveticaMB 45 Light" w:cs="Times New Roman"/>
      <w:sz w:val="19"/>
      <w:szCs w:val="24"/>
      <w:lang w:val="en-GB" w:eastAsia="de-CH"/>
    </w:rPr>
  </w:style>
  <w:style w:type="character" w:customStyle="1" w:styleId="TextDeckblattZchn">
    <w:name w:val="Text_Deckblatt Zchn"/>
    <w:basedOn w:val="Absatz-Standardschriftart"/>
    <w:link w:val="TextDeckblatt"/>
    <w:locked/>
    <w:rsid w:val="0059779C"/>
    <w:rPr>
      <w:rFonts w:ascii="HelveticaMB 45 Light" w:eastAsia="MS Mincho" w:hAnsi="HelveticaMB 45 Light"/>
      <w:b/>
      <w:color w:val="FFFFFF"/>
      <w:sz w:val="96"/>
      <w:szCs w:val="96"/>
      <w:lang w:val="en-US" w:eastAsia="de-CH"/>
    </w:rPr>
  </w:style>
  <w:style w:type="paragraph" w:customStyle="1" w:styleId="TextDeckblatt">
    <w:name w:val="Text_Deckblatt"/>
    <w:basedOn w:val="Standard"/>
    <w:link w:val="TextDeckblattZchn"/>
    <w:rsid w:val="0059779C"/>
    <w:pPr>
      <w:tabs>
        <w:tab w:val="left" w:pos="4536"/>
      </w:tabs>
      <w:spacing w:before="0" w:line="240" w:lineRule="auto"/>
      <w:ind w:left="550"/>
    </w:pPr>
    <w:rPr>
      <w:rFonts w:ascii="HelveticaMB 45 Light" w:eastAsia="MS Mincho" w:hAnsi="HelveticaMB 45 Light"/>
      <w:b/>
      <w:color w:val="FFFFFF"/>
      <w:sz w:val="96"/>
      <w:szCs w:val="96"/>
      <w:lang w:val="en-US" w:eastAsia="de-CH"/>
    </w:rPr>
  </w:style>
  <w:style w:type="paragraph" w:customStyle="1" w:styleId="AufzhlungFliesstext">
    <w:name w:val="Aufzählung Fliesstext"/>
    <w:basedOn w:val="Fliesstext"/>
    <w:rsid w:val="0059779C"/>
    <w:pPr>
      <w:numPr>
        <w:numId w:val="6"/>
      </w:numPr>
      <w:spacing w:after="120"/>
      <w:ind w:left="1214" w:hanging="363"/>
    </w:pPr>
  </w:style>
  <w:style w:type="paragraph" w:customStyle="1" w:styleId="Titelfett95pt">
    <w:name w:val="Titel fett 9.5 pt"/>
    <w:basedOn w:val="Standard"/>
    <w:rsid w:val="0059779C"/>
    <w:pPr>
      <w:spacing w:line="240" w:lineRule="auto"/>
      <w:ind w:left="851"/>
    </w:pPr>
    <w:rPr>
      <w:rFonts w:ascii="HelveticaMB 45 Light" w:eastAsia="MS Mincho" w:hAnsi="HelveticaMB 45 Light" w:cs="Times New Roman"/>
      <w:b/>
      <w:sz w:val="19"/>
      <w:szCs w:val="24"/>
      <w:lang w:val="en-GB" w:eastAsia="de-CH"/>
    </w:rPr>
  </w:style>
  <w:style w:type="paragraph" w:customStyle="1" w:styleId="Titelfett">
    <w:name w:val="Titel_fett"/>
    <w:basedOn w:val="Standard"/>
    <w:rsid w:val="0059779C"/>
    <w:pPr>
      <w:spacing w:after="260" w:line="260" w:lineRule="atLeast"/>
      <w:ind w:left="851"/>
    </w:pPr>
    <w:rPr>
      <w:rFonts w:ascii="HelveticaMB 45 Light" w:eastAsia="MS Mincho" w:hAnsi="HelveticaMB 45 Light" w:cs="Times New Roman"/>
      <w:b/>
      <w:sz w:val="19"/>
      <w:szCs w:val="24"/>
      <w:lang w:val="en-GB" w:eastAsia="de-CH"/>
    </w:rPr>
  </w:style>
  <w:style w:type="paragraph" w:customStyle="1" w:styleId="FliesstextInhaltsverzeichnis">
    <w:name w:val="Fliesstext_Inhaltsverzeichnis"/>
    <w:basedOn w:val="Verzeichnis1"/>
    <w:rsid w:val="0059779C"/>
  </w:style>
  <w:style w:type="paragraph" w:customStyle="1" w:styleId="KopfzeileMB">
    <w:name w:val="Kopfzeile_MB"/>
    <w:basedOn w:val="Kopfzeile"/>
    <w:rsid w:val="0059779C"/>
    <w:pPr>
      <w:spacing w:before="0"/>
      <w:ind w:left="851"/>
    </w:pPr>
    <w:rPr>
      <w:rFonts w:ascii="HelveticaMB 45 Light" w:eastAsia="MS Mincho" w:hAnsi="HelveticaMB 45 Light" w:cs="Times New Roman"/>
      <w:sz w:val="19"/>
      <w:lang w:eastAsia="de-CH"/>
    </w:rPr>
  </w:style>
  <w:style w:type="paragraph" w:customStyle="1" w:styleId="Fusszeile1MB">
    <w:name w:val="Fusszeile_1_MB"/>
    <w:basedOn w:val="BankingDetails"/>
    <w:rsid w:val="0059779C"/>
    <w:pPr>
      <w:tabs>
        <w:tab w:val="clear" w:pos="4536"/>
        <w:tab w:val="clear" w:pos="9072"/>
        <w:tab w:val="left" w:pos="1650"/>
        <w:tab w:val="left" w:pos="5245"/>
      </w:tabs>
      <w:spacing w:before="0" w:line="260" w:lineRule="atLeast"/>
      <w:ind w:left="567"/>
    </w:pPr>
    <w:rPr>
      <w:rFonts w:eastAsia="Times New Roman"/>
      <w:noProof/>
      <w:color w:val="000000"/>
      <w:szCs w:val="19"/>
      <w:lang w:eastAsia="en-US"/>
    </w:rPr>
  </w:style>
  <w:style w:type="paragraph" w:customStyle="1" w:styleId="Inhaltsverzeichnis">
    <w:name w:val="Inhaltsverzeichnis"/>
    <w:basedOn w:val="berschrift1"/>
    <w:rsid w:val="0059779C"/>
    <w:pPr>
      <w:keepLines w:val="0"/>
      <w:numPr>
        <w:numId w:val="2"/>
      </w:numPr>
      <w:spacing w:after="60" w:line="360" w:lineRule="auto"/>
      <w:ind w:firstLine="851"/>
    </w:pPr>
    <w:rPr>
      <w:rFonts w:ascii="HelveticaMB 45 Light" w:eastAsia="MS Mincho" w:hAnsi="HelveticaMB 45 Light" w:cs="Arial"/>
      <w:b/>
      <w:bCs/>
      <w:color w:val="auto"/>
      <w:sz w:val="24"/>
      <w:szCs w:val="24"/>
      <w:lang w:eastAsia="de-CH"/>
    </w:rPr>
  </w:style>
  <w:style w:type="character" w:customStyle="1" w:styleId="ZusatztextDeckblattZchnZchn">
    <w:name w:val="Zusatztext_Deckblatt Zchn Zchn"/>
    <w:basedOn w:val="TextDeckblattZchn"/>
    <w:link w:val="ZusatztextDeckblatt"/>
    <w:locked/>
    <w:rsid w:val="0059779C"/>
    <w:rPr>
      <w:rFonts w:ascii="HelveticaMB 45 Light" w:eastAsia="MS Mincho" w:hAnsi="HelveticaMB 45 Light"/>
      <w:b/>
      <w:bCs/>
      <w:color w:val="FFFFFF"/>
      <w:sz w:val="48"/>
      <w:szCs w:val="96"/>
      <w:lang w:val="en-US" w:eastAsia="de-CH"/>
    </w:rPr>
  </w:style>
  <w:style w:type="paragraph" w:customStyle="1" w:styleId="ZusatztextDeckblatt">
    <w:name w:val="Zusatztext_Deckblatt"/>
    <w:basedOn w:val="TextDeckblatt"/>
    <w:next w:val="TitelInhaltsverzeichnis"/>
    <w:link w:val="ZusatztextDeckblattZchnZchn"/>
    <w:rsid w:val="0059779C"/>
    <w:rPr>
      <w:bCs/>
      <w:sz w:val="48"/>
    </w:rPr>
  </w:style>
  <w:style w:type="table" w:styleId="TabelleSpalten1">
    <w:name w:val="Table Columns 1"/>
    <w:basedOn w:val="NormaleTabelle"/>
    <w:unhideWhenUsed/>
    <w:rsid w:val="0059779C"/>
    <w:pPr>
      <w:spacing w:after="0" w:line="240" w:lineRule="auto"/>
      <w:ind w:left="851"/>
    </w:pPr>
    <w:rPr>
      <w:rFonts w:ascii="Times New Roman" w:eastAsia="MS Mincho" w:hAnsi="Times New Roman" w:cs="Times New Roman"/>
      <w:b/>
      <w:bCs/>
      <w:sz w:val="20"/>
      <w:szCs w:val="20"/>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haltsverzeichnisberschrift">
    <w:name w:val="TOC Heading"/>
    <w:basedOn w:val="berschrift1"/>
    <w:next w:val="Standard"/>
    <w:uiPriority w:val="39"/>
    <w:unhideWhenUsed/>
    <w:qFormat/>
    <w:rsid w:val="0059779C"/>
    <w:pPr>
      <w:numPr>
        <w:numId w:val="0"/>
      </w:numPr>
      <w:spacing w:before="480" w:line="276" w:lineRule="auto"/>
      <w:outlineLvl w:val="9"/>
    </w:pPr>
    <w:rPr>
      <w:rFonts w:asciiTheme="majorHAnsi" w:eastAsiaTheme="majorEastAsia" w:hAnsiTheme="majorHAnsi" w:cstheme="majorBidi"/>
      <w:b/>
      <w:bCs/>
      <w:color w:val="2F5496" w:themeColor="accent1" w:themeShade="BF"/>
      <w:sz w:val="28"/>
      <w:szCs w:val="28"/>
      <w:lang w:eastAsia="zh-CN"/>
    </w:rPr>
  </w:style>
  <w:style w:type="paragraph" w:customStyle="1" w:styleId="Bodytext">
    <w:name w:val="_Bodytext"/>
    <w:basedOn w:val="Standard"/>
    <w:rsid w:val="0059779C"/>
    <w:pPr>
      <w:tabs>
        <w:tab w:val="left" w:pos="5103"/>
      </w:tabs>
      <w:spacing w:before="0" w:after="260" w:line="260" w:lineRule="atLeast"/>
      <w:ind w:left="0"/>
    </w:pPr>
    <w:rPr>
      <w:rFonts w:ascii="HelveticaMB 45 Light" w:eastAsia="Times New Roman" w:hAnsi="HelveticaMB 45 Light" w:cs="Times New Roman"/>
      <w:color w:val="000000"/>
      <w:sz w:val="19"/>
      <w:szCs w:val="20"/>
    </w:rPr>
  </w:style>
  <w:style w:type="paragraph" w:styleId="Textkrper">
    <w:name w:val="Body Text"/>
    <w:basedOn w:val="Standard"/>
    <w:link w:val="TextkrperZchn"/>
    <w:rsid w:val="0059779C"/>
    <w:pPr>
      <w:spacing w:before="0" w:after="120" w:line="240" w:lineRule="auto"/>
      <w:ind w:left="851"/>
    </w:pPr>
    <w:rPr>
      <w:rFonts w:ascii="HelveticaMB 45 Light" w:eastAsia="MS Mincho" w:hAnsi="HelveticaMB 45 Light" w:cs="Times New Roman"/>
      <w:sz w:val="19"/>
      <w:lang w:eastAsia="de-CH"/>
    </w:rPr>
  </w:style>
  <w:style w:type="character" w:customStyle="1" w:styleId="TextkrperZchn">
    <w:name w:val="Textkörper Zchn"/>
    <w:basedOn w:val="Absatz-Standardschriftart"/>
    <w:link w:val="Textkrper"/>
    <w:rsid w:val="0059779C"/>
    <w:rPr>
      <w:rFonts w:ascii="HelveticaMB 45 Light" w:eastAsia="MS Mincho" w:hAnsi="HelveticaMB 45 Light" w:cs="Times New Roman"/>
      <w:sz w:val="19"/>
      <w:lang w:eastAsia="de-CH"/>
    </w:rPr>
  </w:style>
  <w:style w:type="paragraph" w:styleId="Verzeichnis4">
    <w:name w:val="toc 4"/>
    <w:basedOn w:val="Standard"/>
    <w:next w:val="Standard"/>
    <w:autoRedefine/>
    <w:uiPriority w:val="39"/>
    <w:unhideWhenUsed/>
    <w:rsid w:val="0059779C"/>
    <w:pPr>
      <w:spacing w:before="0"/>
      <w:ind w:left="600"/>
    </w:pPr>
    <w:rPr>
      <w:rFonts w:asciiTheme="minorHAnsi" w:hAnsiTheme="minorHAnsi" w:cstheme="minorHAnsi"/>
      <w:sz w:val="18"/>
      <w:szCs w:val="18"/>
    </w:rPr>
  </w:style>
  <w:style w:type="paragraph" w:styleId="Verzeichnis6">
    <w:name w:val="toc 6"/>
    <w:basedOn w:val="Standard"/>
    <w:next w:val="Standard"/>
    <w:autoRedefine/>
    <w:uiPriority w:val="39"/>
    <w:unhideWhenUsed/>
    <w:rsid w:val="0059779C"/>
    <w:pPr>
      <w:spacing w:before="0"/>
      <w:ind w:left="1000"/>
    </w:pPr>
    <w:rPr>
      <w:rFonts w:asciiTheme="minorHAnsi" w:hAnsiTheme="minorHAnsi" w:cstheme="minorHAnsi"/>
      <w:sz w:val="18"/>
      <w:szCs w:val="18"/>
    </w:rPr>
  </w:style>
  <w:style w:type="paragraph" w:styleId="Verzeichnis7">
    <w:name w:val="toc 7"/>
    <w:basedOn w:val="Standard"/>
    <w:next w:val="Standard"/>
    <w:autoRedefine/>
    <w:uiPriority w:val="39"/>
    <w:unhideWhenUsed/>
    <w:rsid w:val="0059779C"/>
    <w:pPr>
      <w:spacing w:before="0"/>
      <w:ind w:left="1200"/>
    </w:pPr>
    <w:rPr>
      <w:rFonts w:asciiTheme="minorHAnsi" w:hAnsiTheme="minorHAnsi" w:cstheme="minorHAnsi"/>
      <w:sz w:val="18"/>
      <w:szCs w:val="18"/>
    </w:rPr>
  </w:style>
  <w:style w:type="paragraph" w:styleId="Verzeichnis8">
    <w:name w:val="toc 8"/>
    <w:basedOn w:val="Standard"/>
    <w:next w:val="Standard"/>
    <w:autoRedefine/>
    <w:uiPriority w:val="39"/>
    <w:unhideWhenUsed/>
    <w:rsid w:val="0059779C"/>
    <w:pPr>
      <w:spacing w:before="0"/>
      <w:ind w:left="1400"/>
    </w:pPr>
    <w:rPr>
      <w:rFonts w:asciiTheme="minorHAnsi" w:hAnsiTheme="minorHAnsi" w:cstheme="minorHAnsi"/>
      <w:sz w:val="18"/>
      <w:szCs w:val="18"/>
    </w:rPr>
  </w:style>
  <w:style w:type="character" w:styleId="Fett">
    <w:name w:val="Strong"/>
    <w:basedOn w:val="Absatz-Standardschriftart"/>
    <w:qFormat/>
    <w:rsid w:val="0059779C"/>
    <w:rPr>
      <w:b/>
      <w:bCs/>
    </w:rPr>
  </w:style>
  <w:style w:type="paragraph" w:customStyle="1" w:styleId="Tabellenliste">
    <w:name w:val="Tabellenliste"/>
    <w:basedOn w:val="Listenabsatz"/>
    <w:link w:val="TabellenlisteZchn"/>
    <w:qFormat/>
    <w:rsid w:val="00170403"/>
    <w:pPr>
      <w:numPr>
        <w:numId w:val="4"/>
      </w:numPr>
      <w:spacing w:after="120" w:line="240" w:lineRule="auto"/>
    </w:pPr>
  </w:style>
  <w:style w:type="character" w:customStyle="1" w:styleId="ListenabsatzZchn">
    <w:name w:val="Listenabsatz Zchn"/>
    <w:basedOn w:val="Absatz-Standardschriftart"/>
    <w:link w:val="Listenabsatz"/>
    <w:uiPriority w:val="34"/>
    <w:rsid w:val="00B935DD"/>
    <w:rPr>
      <w:rFonts w:ascii="HelveticaNeueLT Pro 45 Lt" w:hAnsi="HelveticaNeueLT Pro 45 Lt"/>
      <w:sz w:val="20"/>
    </w:rPr>
  </w:style>
  <w:style w:type="character" w:customStyle="1" w:styleId="TabellenlisteZchn">
    <w:name w:val="Tabellenliste Zchn"/>
    <w:basedOn w:val="ListenabsatzZchn"/>
    <w:link w:val="Tabellenliste"/>
    <w:rsid w:val="00170403"/>
    <w:rPr>
      <w:rFonts w:ascii="Arial" w:hAnsi="Arial"/>
      <w:sz w:val="20"/>
    </w:rPr>
  </w:style>
  <w:style w:type="character" w:styleId="NichtaufgelsteErwhnung">
    <w:name w:val="Unresolved Mention"/>
    <w:basedOn w:val="Absatz-Standardschriftart"/>
    <w:uiPriority w:val="99"/>
    <w:semiHidden/>
    <w:unhideWhenUsed/>
    <w:rsid w:val="00363684"/>
    <w:rPr>
      <w:color w:val="605E5C"/>
      <w:shd w:val="clear" w:color="auto" w:fill="E1DFDD"/>
    </w:rPr>
  </w:style>
  <w:style w:type="paragraph" w:customStyle="1" w:styleId="Warnhinweisweiss">
    <w:name w:val="Warnhinweis weiss"/>
    <w:basedOn w:val="Warnhinweisschwarz"/>
    <w:link w:val="WarnhinweisweissZchn"/>
    <w:qFormat/>
    <w:rsid w:val="00CA7202"/>
    <w:rPr>
      <w:color w:val="FFFFFF" w:themeColor="background1"/>
    </w:rPr>
  </w:style>
  <w:style w:type="paragraph" w:customStyle="1" w:styleId="Fusszeile">
    <w:name w:val="Fusszeile"/>
    <w:basedOn w:val="Fuzeile"/>
    <w:link w:val="FusszeileZchn"/>
    <w:qFormat/>
    <w:rsid w:val="0020247E"/>
    <w:pPr>
      <w:ind w:left="1276"/>
    </w:pPr>
    <w:rPr>
      <w:noProof/>
    </w:rPr>
  </w:style>
  <w:style w:type="character" w:customStyle="1" w:styleId="WarnhinweisweissZchn">
    <w:name w:val="Warnhinweis weiss Zchn"/>
    <w:basedOn w:val="WarnhinweisschwarzZchn"/>
    <w:link w:val="Warnhinweisweiss"/>
    <w:rsid w:val="00CA7202"/>
    <w:rPr>
      <w:rFonts w:ascii="Arial" w:eastAsia="MS Mincho" w:hAnsi="Arial" w:cs="Times New Roman"/>
      <w:b/>
      <w:noProof/>
      <w:color w:val="FFFFFF" w:themeColor="background1"/>
      <w:sz w:val="36"/>
      <w:szCs w:val="28"/>
      <w:lang w:val="en-US" w:eastAsia="zh-CN"/>
    </w:rPr>
  </w:style>
  <w:style w:type="character" w:customStyle="1" w:styleId="FusszeileZchn">
    <w:name w:val="Fusszeile Zchn"/>
    <w:basedOn w:val="FuzeileZchn"/>
    <w:link w:val="Fusszeile"/>
    <w:rsid w:val="0020247E"/>
    <w:rPr>
      <w:rFonts w:ascii="Arial" w:hAnsi="Arial"/>
      <w:noProof/>
      <w:sz w:val="20"/>
    </w:rPr>
  </w:style>
  <w:style w:type="paragraph" w:styleId="Index1">
    <w:name w:val="index 1"/>
    <w:basedOn w:val="Standard"/>
    <w:next w:val="Standard"/>
    <w:autoRedefine/>
    <w:uiPriority w:val="99"/>
    <w:unhideWhenUsed/>
    <w:rsid w:val="007D6AA7"/>
    <w:pPr>
      <w:tabs>
        <w:tab w:val="right" w:leader="dot" w:pos="4165"/>
      </w:tabs>
      <w:spacing w:before="0" w:line="240" w:lineRule="auto"/>
      <w:ind w:left="220" w:hanging="220"/>
    </w:pPr>
  </w:style>
  <w:style w:type="paragraph" w:styleId="Index2">
    <w:name w:val="index 2"/>
    <w:basedOn w:val="Standard"/>
    <w:next w:val="Standard"/>
    <w:autoRedefine/>
    <w:uiPriority w:val="99"/>
    <w:semiHidden/>
    <w:unhideWhenUsed/>
    <w:rsid w:val="00596959"/>
    <w:pPr>
      <w:spacing w:before="0" w:line="240" w:lineRule="auto"/>
      <w:ind w:left="440" w:hanging="220"/>
    </w:pPr>
  </w:style>
  <w:style w:type="paragraph" w:styleId="berarbeitung">
    <w:name w:val="Revision"/>
    <w:hidden/>
    <w:uiPriority w:val="99"/>
    <w:semiHidden/>
    <w:rsid w:val="00A24DD2"/>
    <w:pPr>
      <w:spacing w:after="0" w:line="240" w:lineRule="auto"/>
    </w:pPr>
    <w:rPr>
      <w:rFonts w:ascii="Arial" w:hAnsi="Arial"/>
      <w:sz w:val="20"/>
    </w:rPr>
  </w:style>
  <w:style w:type="character" w:styleId="Erwhnung">
    <w:name w:val="Mention"/>
    <w:basedOn w:val="Absatz-Standardschriftart"/>
    <w:uiPriority w:val="99"/>
    <w:unhideWhenUsed/>
    <w:rsid w:val="00DC04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8630">
      <w:bodyDiv w:val="1"/>
      <w:marLeft w:val="0"/>
      <w:marRight w:val="0"/>
      <w:marTop w:val="0"/>
      <w:marBottom w:val="0"/>
      <w:divBdr>
        <w:top w:val="none" w:sz="0" w:space="0" w:color="auto"/>
        <w:left w:val="none" w:sz="0" w:space="0" w:color="auto"/>
        <w:bottom w:val="none" w:sz="0" w:space="0" w:color="auto"/>
        <w:right w:val="none" w:sz="0" w:space="0" w:color="auto"/>
      </w:divBdr>
    </w:div>
    <w:div w:id="309873684">
      <w:bodyDiv w:val="1"/>
      <w:marLeft w:val="0"/>
      <w:marRight w:val="0"/>
      <w:marTop w:val="0"/>
      <w:marBottom w:val="0"/>
      <w:divBdr>
        <w:top w:val="none" w:sz="0" w:space="0" w:color="auto"/>
        <w:left w:val="none" w:sz="0" w:space="0" w:color="auto"/>
        <w:bottom w:val="none" w:sz="0" w:space="0" w:color="auto"/>
        <w:right w:val="none" w:sz="0" w:space="0" w:color="auto"/>
      </w:divBdr>
      <w:divsChild>
        <w:div w:id="1546982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image" Target="media/image65.jpeg"/><Relationship Id="rId89" Type="http://schemas.openxmlformats.org/officeDocument/2006/relationships/hyperlink" Target="http://www.3s-solar.swiss" TargetMode="External"/><Relationship Id="rId16" Type="http://schemas.openxmlformats.org/officeDocument/2006/relationships/footer" Target="footer2.xml"/><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hyperlink" Target="http://www.3s-solar.swiss" TargetMode="External"/><Relationship Id="rId74" Type="http://schemas.openxmlformats.org/officeDocument/2006/relationships/image" Target="media/image55.png"/><Relationship Id="rId79" Type="http://schemas.openxmlformats.org/officeDocument/2006/relationships/image" Target="media/image60.jpeg"/><Relationship Id="rId5" Type="http://schemas.openxmlformats.org/officeDocument/2006/relationships/numbering" Target="numbering.xml"/><Relationship Id="rId90" Type="http://schemas.openxmlformats.org/officeDocument/2006/relationships/hyperlink" Target="mailto:info@3s-solar.swiss" TargetMode="External"/><Relationship Id="rId22" Type="http://schemas.openxmlformats.org/officeDocument/2006/relationships/image" Target="media/image1.wmf"/><Relationship Id="rId27" Type="http://schemas.openxmlformats.org/officeDocument/2006/relationships/image" Target="media/image13.png"/><Relationship Id="rId43" Type="http://schemas.openxmlformats.org/officeDocument/2006/relationships/image" Target="media/image28.jpeg"/><Relationship Id="rId48" Type="http://schemas.openxmlformats.org/officeDocument/2006/relationships/image" Target="media/image33.png"/><Relationship Id="rId64" Type="http://schemas.openxmlformats.org/officeDocument/2006/relationships/image" Target="media/image46.png"/><Relationship Id="rId69" Type="http://schemas.openxmlformats.org/officeDocument/2006/relationships/image" Target="media/image50.jpe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3.jpeg"/><Relationship Id="rId80" Type="http://schemas.openxmlformats.org/officeDocument/2006/relationships/image" Target="media/image61.png"/><Relationship Id="rId85" Type="http://schemas.openxmlformats.org/officeDocument/2006/relationships/image" Target="media/image66.jpe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1.jpeg"/><Relationship Id="rId67" Type="http://schemas.openxmlformats.org/officeDocument/2006/relationships/image" Target="media/image48.png"/><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38.png"/><Relationship Id="rId62" Type="http://schemas.openxmlformats.org/officeDocument/2006/relationships/image" Target="media/image44.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header" Target="header3.xml"/><Relationship Id="rId9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wmf"/><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www.3s-solar.swiss" TargetMode="Externa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2.jpeg"/><Relationship Id="rId65" Type="http://schemas.microsoft.com/office/2007/relationships/hdphoto" Target="media/hdphoto3.wdp"/><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24.png"/><Relationship Id="rId34" Type="http://schemas.microsoft.com/office/2007/relationships/hdphoto" Target="media/hdphoto1.wdp"/><Relationship Id="rId50" Type="http://schemas.microsoft.com/office/2007/relationships/hdphoto" Target="media/hdphoto2.wdp"/><Relationship Id="rId55" Type="http://schemas.openxmlformats.org/officeDocument/2006/relationships/image" Target="media/image39.jpeg"/><Relationship Id="rId76"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52.jpe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hyperlink" Target="http://www.sens.ch" TargetMode="External"/><Relationship Id="rId61" Type="http://schemas.openxmlformats.org/officeDocument/2006/relationships/image" Target="media/image43.jpeg"/><Relationship Id="rId82" Type="http://schemas.openxmlformats.org/officeDocument/2006/relationships/image" Target="media/image63.jpeg"/><Relationship Id="rId19" Type="http://schemas.openxmlformats.org/officeDocument/2006/relationships/image" Target="media/image6.png"/><Relationship Id="rId14" Type="http://schemas.openxmlformats.org/officeDocument/2006/relationships/header" Target="header2.xml"/><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image" Target="media/image40.jpeg"/><Relationship Id="rId77" Type="http://schemas.openxmlformats.org/officeDocument/2006/relationships/image" Target="media/image58.w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8.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C6071634F6B5F41AE51DB73FCDC0D4C" ma:contentTypeVersion="35" ma:contentTypeDescription="Ein neues Dokument erstellen." ma:contentTypeScope="" ma:versionID="88bac78aeed3496711da263f27265232">
  <xsd:schema xmlns:xsd="http://www.w3.org/2001/XMLSchema" xmlns:xs="http://www.w3.org/2001/XMLSchema" xmlns:p="http://schemas.microsoft.com/office/2006/metadata/properties" xmlns:ns2="9a7c6fae-2b5b-41b9-9828-9db0b8af1416" xmlns:ns3="36a3931b-a6eb-4373-934c-9d5d5b81561d" targetNamespace="http://schemas.microsoft.com/office/2006/metadata/properties" ma:root="true" ma:fieldsID="e56f6feee83803b8f9a83b1265d0f750" ns2:_="" ns3:_="">
    <xsd:import namespace="9a7c6fae-2b5b-41b9-9828-9db0b8af1416"/>
    <xsd:import namespace="36a3931b-a6eb-4373-934c-9d5d5b81561d"/>
    <xsd:element name="properties">
      <xsd:complexType>
        <xsd:sequence>
          <xsd:element name="documentManagement">
            <xsd:complexType>
              <xsd:all>
                <xsd:element ref="ns2:Info" minOccurs="0"/>
                <xsd:element ref="ns2:Link" minOccurs="0"/>
                <xsd:element ref="ns2:_Flow_SignoffStatus" minOccurs="0"/>
                <xsd:element ref="ns2:NameMA" minOccurs="0"/>
                <xsd:element ref="ns2:StartWF" minOccurs="0"/>
                <xsd:element ref="ns2:Status" minOccurs="0"/>
                <xsd:element ref="ns2:VerpackungseinheitenUmsatzmengenrabatt"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3:TaxKeywordTaxHTField" minOccurs="0"/>
                <xsd:element ref="ns3:TaxCatchAll" minOccurs="0"/>
                <xsd:element ref="ns2:MediaServiceAutoKeyPoints" minOccurs="0"/>
                <xsd:element ref="ns2:MediaServiceKeyPoints" minOccurs="0"/>
                <xsd:element ref="ns2:MediaServiceMetadata" minOccurs="0"/>
                <xsd:element ref="ns2:MediaLengthInSeconds" minOccurs="0"/>
                <xsd:element ref="ns2:MediaServiceFastMetadata" minOccurs="0"/>
                <xsd:element ref="ns2:lcf76f155ced4ddcb4097134ff3c332f"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c6fae-2b5b-41b9-9828-9db0b8af1416" elementFormDefault="qualified">
    <xsd:import namespace="http://schemas.microsoft.com/office/2006/documentManagement/types"/>
    <xsd:import namespace="http://schemas.microsoft.com/office/infopath/2007/PartnerControls"/>
    <xsd:element name="Info" ma:index="1" nillable="true" ma:displayName="Info" ma:internalName="Info" ma:readOnly="false">
      <xsd:simpleType>
        <xsd:restriction base="dms:Note">
          <xsd:maxLength value="255"/>
        </xsd:restriction>
      </xsd:simpleType>
    </xsd:element>
    <xsd:element name="Link" ma:index="2" nillable="true" ma:displayName="Link" ma:format="Hyperlink" ma:internalName="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Flow_SignoffStatus" ma:index="5" nillable="true" ma:displayName="Status Unterschrift" ma:internalName="Status_x0020_Unterschrift" ma:readOnly="false">
      <xsd:simpleType>
        <xsd:restriction base="dms:Text"/>
      </xsd:simpleType>
    </xsd:element>
    <xsd:element name="NameMA" ma:index="6" nillable="true" ma:displayName="Name MA" ma:format="Dropdown" ma:list="UserInfo" ma:SharePointGroup="0" ma:internalName="NameMA"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rtWF" ma:index="7" nillable="true" ma:displayName="StartWF" ma:format="Dropdown" ma:internalName="StartWF" ma:readOnly="false">
      <xsd:simpleType>
        <xsd:restriction base="dms:Text">
          <xsd:maxLength value="255"/>
        </xsd:restriction>
      </xsd:simpleType>
    </xsd:element>
    <xsd:element name="Status" ma:index="8" nillable="true" ma:displayName="Status" ma:default="1. Visum" ma:format="Dropdown" ma:internalName="Status" ma:readOnly="false">
      <xsd:simpleType>
        <xsd:restriction base="dms:Choice">
          <xsd:enumeration value="1. Visum"/>
          <xsd:enumeration value="zu Verbuchen"/>
          <xsd:enumeration value="2. Visum"/>
          <xsd:enumeration value="Buchung ändern"/>
          <xsd:enumeration value="zu Bezahlen"/>
          <xsd:enumeration value="Bezahlt"/>
          <xsd:enumeration value="Mahnung"/>
          <xsd:enumeration value="AZE Kontrolle Eingangsrechnung"/>
          <xsd:enumeration value="AZE Kontrolle Einkaufsrechnung"/>
        </xsd:restriction>
      </xsd:simpleType>
    </xsd:element>
    <xsd:element name="VerpackungseinheitenUmsatzmengenrabatt" ma:index="10" nillable="true" ma:displayName="Verpackungseinheiten Umsatzmengenrabatt" ma:format="Dropdown" ma:internalName="VerpackungseinheitenUmsatzmengenrabatt" ma:readOnly="false">
      <xsd:simpleType>
        <xsd:restriction base="dms:Text">
          <xsd:maxLength value="255"/>
        </xsd:restriction>
      </xsd:simpleType>
    </xsd:element>
    <xsd:element name="MediaServiceAutoTags" ma:index="11" nillable="true" ma:displayName="Tags"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Location" ma:index="13" nillable="true" ma:displayName="Location" ma:hidden="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MediaServiceMetadata" ma:index="28" nillable="true" ma:displayName="MediaServiceMetadata" ma:hidden="true" ma:internalName="MediaServiceMetadata" ma:readOnly="true">
      <xsd:simpleType>
        <xsd:restriction base="dms:Note"/>
      </xsd:simpleType>
    </xsd:element>
    <xsd:element name="MediaLengthInSeconds" ma:index="29" nillable="true" ma:displayName="Length (seconds)" ma:hidden="true" ma:internalName="MediaLengthInSeconds" ma:readOnly="true">
      <xsd:simpleType>
        <xsd:restriction base="dms:Unknown"/>
      </xsd:simpleType>
    </xsd:element>
    <xsd:element name="MediaServiceFastMetadata" ma:index="30" nillable="true" ma:displayName="MediaServiceFastMetadata" ma:hidden="true" ma:internalName="MediaServiceFastMetadata" ma:readOnly="true">
      <xsd:simpleType>
        <xsd:restriction base="dms:Note"/>
      </xsd:simpleType>
    </xsd:element>
    <xsd:element name="lcf76f155ced4ddcb4097134ff3c332f" ma:index="31" nillable="true" ma:taxonomy="true" ma:internalName="lcf76f155ced4ddcb4097134ff3c332f" ma:taxonomyFieldName="MediaServiceImageTags" ma:displayName="Bildmarkierungen" ma:readOnly="false" ma:fieldId="{5cf76f15-5ced-4ddc-b409-7134ff3c332f}" ma:taxonomyMulti="true" ma:sspId="adc8986e-4ef4-4b73-a19a-f77c98385637" ma:termSetId="09814cd3-568e-fe90-9814-8d621ff8fb84" ma:anchorId="fba54fb3-c3e1-fe81-a776-ca4b69148c4d" ma:open="true" ma:isKeyword="false">
      <xsd:complexType>
        <xsd:sequence>
          <xsd:element ref="pc:Terms" minOccurs="0" maxOccurs="1"/>
        </xsd:sequence>
      </xsd:complexType>
    </xsd:element>
    <xsd:element name="MediaServiceDateTaken" ma:index="3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a3931b-a6eb-4373-934c-9d5d5b81561d" elementFormDefault="qualified">
    <xsd:import namespace="http://schemas.microsoft.com/office/2006/documentManagement/types"/>
    <xsd:import namespace="http://schemas.microsoft.com/office/infopath/2007/PartnerControls"/>
    <xsd:element name="SharedWithUsers" ma:index="14"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hidden="true" ma:internalName="SharedWithDetails" ma:readOnly="true">
      <xsd:simpleType>
        <xsd:restriction base="dms:Note"/>
      </xsd:simpleType>
    </xsd:element>
    <xsd:element name="TaxKeywordTaxHTField" ma:index="20" nillable="true" ma:taxonomy="true" ma:internalName="TaxKeywordTaxHTField" ma:taxonomyFieldName="TaxKeyword" ma:displayName="Unternehmensstichwörter" ma:readOnly="false" ma:fieldId="{23f27201-bee3-471e-b2e7-b64fd8b7ca38}" ma:taxonomyMulti="true" ma:sspId="adc8986e-4ef4-4b73-a19a-f77c98385637" ma:termSetId="00000000-0000-0000-0000-000000000000" ma:anchorId="00000000-0000-0000-0000-000000000000" ma:open="true" ma:isKeyword="true">
      <xsd:complexType>
        <xsd:sequence>
          <xsd:element ref="pc:Terms" minOccurs="0" maxOccurs="1"/>
        </xsd:sequence>
      </xsd:complexType>
    </xsd:element>
    <xsd:element name="TaxCatchAll" ma:index="21" nillable="true" ma:displayName="Taxonomy Catch All Column" ma:hidden="true" ma:list="{090f0abf-ef7e-4cb7-919e-b26b6eca7ad3}" ma:internalName="TaxCatchAll" ma:readOnly="false" ma:showField="CatchAllData" ma:web="36a3931b-a6eb-4373-934c-9d5d5b8156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9a7c6fae-2b5b-41b9-9828-9db0b8af1416">1. Visum</Status>
    <Info xmlns="9a7c6fae-2b5b-41b9-9828-9db0b8af1416" xsi:nil="true"/>
    <Link xmlns="9a7c6fae-2b5b-41b9-9828-9db0b8af1416">
      <Url xsi:nil="true"/>
      <Description xsi:nil="true"/>
    </Link>
    <TaxCatchAll xmlns="36a3931b-a6eb-4373-934c-9d5d5b81561d" xsi:nil="true"/>
    <_Flow_SignoffStatus xmlns="9a7c6fae-2b5b-41b9-9828-9db0b8af1416" xsi:nil="true"/>
    <TaxKeywordTaxHTField xmlns="36a3931b-a6eb-4373-934c-9d5d5b81561d">
      <Terms xmlns="http://schemas.microsoft.com/office/infopath/2007/PartnerControls"/>
    </TaxKeywordTaxHTField>
    <StartWF xmlns="9a7c6fae-2b5b-41b9-9828-9db0b8af1416" xsi:nil="true"/>
    <NameMA xmlns="9a7c6fae-2b5b-41b9-9828-9db0b8af1416">
      <UserInfo>
        <DisplayName/>
        <AccountId xsi:nil="true"/>
        <AccountType/>
      </UserInfo>
    </NameMA>
    <lcf76f155ced4ddcb4097134ff3c332f xmlns="9a7c6fae-2b5b-41b9-9828-9db0b8af1416">
      <Terms xmlns="http://schemas.microsoft.com/office/infopath/2007/PartnerControls"/>
    </lcf76f155ced4ddcb4097134ff3c332f>
    <VerpackungseinheitenUmsatzmengenrabatt xmlns="9a7c6fae-2b5b-41b9-9828-9db0b8af1416" xsi:nil="true"/>
  </documentManagement>
</p:properties>
</file>

<file path=customXml/itemProps1.xml><?xml version="1.0" encoding="utf-8"?>
<ds:datastoreItem xmlns:ds="http://schemas.openxmlformats.org/officeDocument/2006/customXml" ds:itemID="{41D07183-85B7-4C4E-A6CA-08239A540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c6fae-2b5b-41b9-9828-9db0b8af1416"/>
    <ds:schemaRef ds:uri="36a3931b-a6eb-4373-934c-9d5d5b815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D8E1B4-2B6C-4DB5-824A-947C2EB0652B}">
  <ds:schemaRefs>
    <ds:schemaRef ds:uri="http://schemas.microsoft.com/sharepoint/v3/contenttype/forms"/>
  </ds:schemaRefs>
</ds:datastoreItem>
</file>

<file path=customXml/itemProps3.xml><?xml version="1.0" encoding="utf-8"?>
<ds:datastoreItem xmlns:ds="http://schemas.openxmlformats.org/officeDocument/2006/customXml" ds:itemID="{E3C7E714-0E86-4A4C-B6E1-6DC59507D2EA}">
  <ds:schemaRefs>
    <ds:schemaRef ds:uri="http://schemas.openxmlformats.org/officeDocument/2006/bibliography"/>
  </ds:schemaRefs>
</ds:datastoreItem>
</file>

<file path=customXml/itemProps4.xml><?xml version="1.0" encoding="utf-8"?>
<ds:datastoreItem xmlns:ds="http://schemas.openxmlformats.org/officeDocument/2006/customXml" ds:itemID="{B244B3B4-7FC1-427F-9EB3-1F778B773908}">
  <ds:schemaRefs>
    <ds:schemaRef ds:uri="http://schemas.microsoft.com/office/2006/metadata/properties"/>
    <ds:schemaRef ds:uri="http://schemas.microsoft.com/office/infopath/2007/PartnerControls"/>
    <ds:schemaRef ds:uri="9a7c6fae-2b5b-41b9-9828-9db0b8af1416"/>
    <ds:schemaRef ds:uri="36a3931b-a6eb-4373-934c-9d5d5b81561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7718</Words>
  <Characters>42529</Characters>
  <Application>Microsoft Office Word</Application>
  <DocSecurity>0</DocSecurity>
  <Lines>1518</Lines>
  <Paragraphs>897</Paragraphs>
  <ScaleCrop>false</ScaleCrop>
  <HeadingPairs>
    <vt:vector size="2" baseType="variant">
      <vt:variant>
        <vt:lpstr>Titel</vt:lpstr>
      </vt:variant>
      <vt:variant>
        <vt:i4>1</vt:i4>
      </vt:variant>
    </vt:vector>
  </HeadingPairs>
  <TitlesOfParts>
    <vt:vector size="1" baseType="lpstr">
      <vt:lpstr>Montageanleitung MegaSlate Overhead</vt:lpstr>
    </vt:vector>
  </TitlesOfParts>
  <Company>3S Solar Plus AG</Company>
  <LinksUpToDate>false</LinksUpToDate>
  <CharactersWithSpaces>49350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de montage MegaSlate Overhead</dc:title>
  <dc:subject/>
  <dc:creator>Georg Veith</dc:creator>
  <cp:keywords/>
  <dc:description/>
  <cp:lastModifiedBy>Veith Georg</cp:lastModifiedBy>
  <cp:revision>1165</cp:revision>
  <cp:lastPrinted>2023-05-16T09:40:00Z</cp:lastPrinted>
  <dcterms:created xsi:type="dcterms:W3CDTF">2021-07-02T13:41:00Z</dcterms:created>
  <dcterms:modified xsi:type="dcterms:W3CDTF">2023-05-30T12:08:00Z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0x0101000C6071634F6B5F41AE51DB73FCDC0D4C</vt:lpwstr>
  </property>
  <property fmtid="{D5CDD505-2E9C-101B-9397-08002B2CF9AE}" pid="3" name="TaxKeyword">
    <vt:lpwstr/>
  </property>
  <property fmtid="{D5CDD505-2E9C-101B-9397-08002B2CF9AE}" pid="4" name="MediaServiceImageTags">
    <vt:lpwstr/>
  </property>
</Properties>
</file>